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851"/>
        <w:gridCol w:w="285"/>
        <w:gridCol w:w="1277"/>
        <w:gridCol w:w="1002"/>
        <w:gridCol w:w="2840"/>
      </w:tblGrid>
      <w:tr w:rsidR="00075238">
        <w:trPr>
          <w:trHeight w:hRule="exact" w:val="1889"/>
        </w:trPr>
        <w:tc>
          <w:tcPr>
            <w:tcW w:w="426" w:type="dxa"/>
          </w:tcPr>
          <w:p w:rsidR="00075238" w:rsidRDefault="00075238"/>
        </w:tc>
        <w:tc>
          <w:tcPr>
            <w:tcW w:w="710" w:type="dxa"/>
          </w:tcPr>
          <w:p w:rsidR="00075238" w:rsidRDefault="00075238"/>
        </w:tc>
        <w:tc>
          <w:tcPr>
            <w:tcW w:w="1419" w:type="dxa"/>
          </w:tcPr>
          <w:p w:rsidR="00075238" w:rsidRDefault="00075238"/>
        </w:tc>
        <w:tc>
          <w:tcPr>
            <w:tcW w:w="1419" w:type="dxa"/>
          </w:tcPr>
          <w:p w:rsidR="00075238" w:rsidRDefault="00075238"/>
        </w:tc>
        <w:tc>
          <w:tcPr>
            <w:tcW w:w="851" w:type="dxa"/>
          </w:tcPr>
          <w:p w:rsidR="00075238" w:rsidRDefault="00075238"/>
        </w:tc>
        <w:tc>
          <w:tcPr>
            <w:tcW w:w="5401" w:type="dxa"/>
            <w:gridSpan w:val="4"/>
            <w:shd w:val="clear" w:color="000000" w:fill="FFFFFF"/>
            <w:tcMar>
              <w:left w:w="34" w:type="dxa"/>
              <w:right w:w="34" w:type="dxa"/>
            </w:tcMar>
          </w:tcPr>
          <w:p w:rsidR="00075238" w:rsidRPr="004A4FF7" w:rsidRDefault="004A4FF7">
            <w:pPr>
              <w:spacing w:after="0" w:line="240" w:lineRule="auto"/>
              <w:jc w:val="both"/>
              <w:rPr>
                <w:lang w:val="ru-RU"/>
              </w:rPr>
            </w:pPr>
            <w:r w:rsidRPr="004A4FF7">
              <w:rPr>
                <w:rFonts w:ascii="Times New Roman" w:hAnsi="Times New Roman" w:cs="Times New Roman"/>
                <w:color w:val="000000"/>
                <w:lang w:val="ru-RU"/>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30.08.2021 №94</w:t>
            </w:r>
          </w:p>
          <w:p w:rsidR="00075238" w:rsidRDefault="004A4FF7">
            <w:pPr>
              <w:spacing w:after="0" w:line="240" w:lineRule="auto"/>
              <w:jc w:val="both"/>
            </w:pPr>
            <w:r>
              <w:rPr>
                <w:rFonts w:ascii="Times New Roman" w:hAnsi="Times New Roman" w:cs="Times New Roman"/>
                <w:color w:val="000000"/>
              </w:rPr>
              <w:t>.</w:t>
            </w:r>
          </w:p>
        </w:tc>
      </w:tr>
      <w:tr w:rsidR="00075238">
        <w:trPr>
          <w:trHeight w:hRule="exact" w:val="585"/>
        </w:trPr>
        <w:tc>
          <w:tcPr>
            <w:tcW w:w="10221" w:type="dxa"/>
            <w:gridSpan w:val="9"/>
            <w:shd w:val="clear" w:color="000000" w:fill="FFFFFF"/>
            <w:tcMar>
              <w:left w:w="34" w:type="dxa"/>
              <w:right w:w="34" w:type="dxa"/>
            </w:tcMar>
          </w:tcPr>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75238" w:rsidRDefault="004A4F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5238" w:rsidRPr="004A4FF7">
        <w:trPr>
          <w:trHeight w:hRule="exact" w:val="314"/>
        </w:trPr>
        <w:tc>
          <w:tcPr>
            <w:tcW w:w="10221" w:type="dxa"/>
            <w:gridSpan w:val="9"/>
            <w:shd w:val="clear" w:color="000000" w:fill="FFFFFF"/>
            <w:tcMar>
              <w:left w:w="34" w:type="dxa"/>
              <w:right w:w="34" w:type="dxa"/>
            </w:tcMar>
          </w:tcPr>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Кафедра "Педагогики, психологии и социальной работы"</w:t>
            </w:r>
          </w:p>
        </w:tc>
      </w:tr>
      <w:tr w:rsidR="00075238">
        <w:trPr>
          <w:trHeight w:hRule="exact" w:val="406"/>
        </w:trPr>
        <w:tc>
          <w:tcPr>
            <w:tcW w:w="426" w:type="dxa"/>
          </w:tcPr>
          <w:p w:rsidR="00075238" w:rsidRPr="004A4FF7" w:rsidRDefault="00075238">
            <w:pPr>
              <w:rPr>
                <w:lang w:val="ru-RU"/>
              </w:rPr>
            </w:pPr>
          </w:p>
        </w:tc>
        <w:tc>
          <w:tcPr>
            <w:tcW w:w="710" w:type="dxa"/>
          </w:tcPr>
          <w:p w:rsidR="00075238" w:rsidRPr="004A4FF7" w:rsidRDefault="00075238">
            <w:pPr>
              <w:rPr>
                <w:lang w:val="ru-RU"/>
              </w:rPr>
            </w:pPr>
          </w:p>
        </w:tc>
        <w:tc>
          <w:tcPr>
            <w:tcW w:w="1419" w:type="dxa"/>
          </w:tcPr>
          <w:p w:rsidR="00075238" w:rsidRPr="004A4FF7" w:rsidRDefault="00075238">
            <w:pPr>
              <w:rPr>
                <w:lang w:val="ru-RU"/>
              </w:rPr>
            </w:pPr>
          </w:p>
        </w:tc>
        <w:tc>
          <w:tcPr>
            <w:tcW w:w="1419" w:type="dxa"/>
          </w:tcPr>
          <w:p w:rsidR="00075238" w:rsidRPr="004A4FF7" w:rsidRDefault="00075238">
            <w:pPr>
              <w:rPr>
                <w:lang w:val="ru-RU"/>
              </w:rPr>
            </w:pPr>
          </w:p>
        </w:tc>
        <w:tc>
          <w:tcPr>
            <w:tcW w:w="851" w:type="dxa"/>
          </w:tcPr>
          <w:p w:rsidR="00075238" w:rsidRPr="004A4FF7" w:rsidRDefault="00075238">
            <w:pPr>
              <w:rPr>
                <w:lang w:val="ru-RU"/>
              </w:rPr>
            </w:pPr>
          </w:p>
        </w:tc>
        <w:tc>
          <w:tcPr>
            <w:tcW w:w="285" w:type="dxa"/>
          </w:tcPr>
          <w:p w:rsidR="00075238" w:rsidRPr="004A4FF7" w:rsidRDefault="00075238">
            <w:pPr>
              <w:rPr>
                <w:lang w:val="ru-RU"/>
              </w:rPr>
            </w:pPr>
          </w:p>
        </w:tc>
        <w:tc>
          <w:tcPr>
            <w:tcW w:w="1277" w:type="dxa"/>
          </w:tcPr>
          <w:p w:rsidR="00075238" w:rsidRPr="004A4FF7" w:rsidRDefault="00075238">
            <w:pPr>
              <w:rPr>
                <w:lang w:val="ru-RU"/>
              </w:rPr>
            </w:pPr>
          </w:p>
        </w:tc>
        <w:tc>
          <w:tcPr>
            <w:tcW w:w="3842" w:type="dxa"/>
            <w:gridSpan w:val="2"/>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УТВЕРЖДАЮ</w:t>
            </w:r>
          </w:p>
        </w:tc>
      </w:tr>
      <w:tr w:rsidR="00075238" w:rsidRPr="004A4FF7">
        <w:trPr>
          <w:trHeight w:hRule="exact" w:val="277"/>
        </w:trPr>
        <w:tc>
          <w:tcPr>
            <w:tcW w:w="426" w:type="dxa"/>
          </w:tcPr>
          <w:p w:rsidR="00075238" w:rsidRDefault="00075238"/>
        </w:tc>
        <w:tc>
          <w:tcPr>
            <w:tcW w:w="710" w:type="dxa"/>
          </w:tcPr>
          <w:p w:rsidR="00075238" w:rsidRDefault="00075238"/>
        </w:tc>
        <w:tc>
          <w:tcPr>
            <w:tcW w:w="1419" w:type="dxa"/>
          </w:tcPr>
          <w:p w:rsidR="00075238" w:rsidRDefault="00075238"/>
        </w:tc>
        <w:tc>
          <w:tcPr>
            <w:tcW w:w="1419" w:type="dxa"/>
          </w:tcPr>
          <w:p w:rsidR="00075238" w:rsidRDefault="00075238"/>
        </w:tc>
        <w:tc>
          <w:tcPr>
            <w:tcW w:w="851" w:type="dxa"/>
          </w:tcPr>
          <w:p w:rsidR="00075238" w:rsidRDefault="00075238"/>
        </w:tc>
        <w:tc>
          <w:tcPr>
            <w:tcW w:w="285" w:type="dxa"/>
          </w:tcPr>
          <w:p w:rsidR="00075238" w:rsidRDefault="00075238"/>
        </w:tc>
        <w:tc>
          <w:tcPr>
            <w:tcW w:w="1277" w:type="dxa"/>
          </w:tcPr>
          <w:p w:rsidR="00075238" w:rsidRDefault="00075238"/>
        </w:tc>
        <w:tc>
          <w:tcPr>
            <w:tcW w:w="3842" w:type="dxa"/>
            <w:gridSpan w:val="2"/>
            <w:shd w:val="clear" w:color="000000" w:fill="FFFFFF"/>
            <w:tcMar>
              <w:left w:w="34" w:type="dxa"/>
              <w:right w:w="34" w:type="dxa"/>
            </w:tcMar>
          </w:tcPr>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Ректор, д.фил.н., профессор</w:t>
            </w:r>
          </w:p>
        </w:tc>
      </w:tr>
      <w:tr w:rsidR="00075238">
        <w:trPr>
          <w:trHeight w:hRule="exact" w:val="555"/>
        </w:trPr>
        <w:tc>
          <w:tcPr>
            <w:tcW w:w="426" w:type="dxa"/>
          </w:tcPr>
          <w:p w:rsidR="00075238" w:rsidRPr="004A4FF7" w:rsidRDefault="00075238">
            <w:pPr>
              <w:rPr>
                <w:lang w:val="ru-RU"/>
              </w:rPr>
            </w:pPr>
          </w:p>
        </w:tc>
        <w:tc>
          <w:tcPr>
            <w:tcW w:w="710" w:type="dxa"/>
          </w:tcPr>
          <w:p w:rsidR="00075238" w:rsidRPr="004A4FF7" w:rsidRDefault="00075238">
            <w:pPr>
              <w:rPr>
                <w:lang w:val="ru-RU"/>
              </w:rPr>
            </w:pPr>
          </w:p>
        </w:tc>
        <w:tc>
          <w:tcPr>
            <w:tcW w:w="1419" w:type="dxa"/>
          </w:tcPr>
          <w:p w:rsidR="00075238" w:rsidRPr="004A4FF7" w:rsidRDefault="00075238">
            <w:pPr>
              <w:rPr>
                <w:lang w:val="ru-RU"/>
              </w:rPr>
            </w:pPr>
          </w:p>
        </w:tc>
        <w:tc>
          <w:tcPr>
            <w:tcW w:w="1419" w:type="dxa"/>
          </w:tcPr>
          <w:p w:rsidR="00075238" w:rsidRPr="004A4FF7" w:rsidRDefault="00075238">
            <w:pPr>
              <w:rPr>
                <w:lang w:val="ru-RU"/>
              </w:rPr>
            </w:pPr>
          </w:p>
        </w:tc>
        <w:tc>
          <w:tcPr>
            <w:tcW w:w="851" w:type="dxa"/>
          </w:tcPr>
          <w:p w:rsidR="00075238" w:rsidRPr="004A4FF7" w:rsidRDefault="00075238">
            <w:pPr>
              <w:rPr>
                <w:lang w:val="ru-RU"/>
              </w:rPr>
            </w:pPr>
          </w:p>
        </w:tc>
        <w:tc>
          <w:tcPr>
            <w:tcW w:w="285" w:type="dxa"/>
          </w:tcPr>
          <w:p w:rsidR="00075238" w:rsidRPr="004A4FF7" w:rsidRDefault="00075238">
            <w:pPr>
              <w:rPr>
                <w:lang w:val="ru-RU"/>
              </w:rPr>
            </w:pPr>
          </w:p>
        </w:tc>
        <w:tc>
          <w:tcPr>
            <w:tcW w:w="1277" w:type="dxa"/>
          </w:tcPr>
          <w:p w:rsidR="00075238" w:rsidRPr="004A4FF7" w:rsidRDefault="00075238">
            <w:pPr>
              <w:rPr>
                <w:lang w:val="ru-RU"/>
              </w:rPr>
            </w:pPr>
          </w:p>
        </w:tc>
        <w:tc>
          <w:tcPr>
            <w:tcW w:w="993" w:type="dxa"/>
          </w:tcPr>
          <w:p w:rsidR="00075238" w:rsidRPr="004A4FF7" w:rsidRDefault="00075238">
            <w:pPr>
              <w:rPr>
                <w:lang w:val="ru-RU"/>
              </w:rPr>
            </w:pPr>
          </w:p>
        </w:tc>
        <w:tc>
          <w:tcPr>
            <w:tcW w:w="2836" w:type="dxa"/>
          </w:tcPr>
          <w:p w:rsidR="00075238" w:rsidRDefault="004A4FF7">
            <w:r>
              <w:rPr>
                <w:rFonts w:ascii="Times New Roman" w:hAnsi="Times New Roman" w:cs="Times New Roman"/>
                <w:color w:val="000000"/>
                <w:sz w:val="24"/>
                <w:szCs w:val="24"/>
              </w:rPr>
              <w:t>____________А.Э. Еремеев</w:t>
            </w:r>
          </w:p>
        </w:tc>
      </w:tr>
      <w:tr w:rsidR="00075238">
        <w:trPr>
          <w:trHeight w:hRule="exact" w:val="277"/>
        </w:trPr>
        <w:tc>
          <w:tcPr>
            <w:tcW w:w="426" w:type="dxa"/>
          </w:tcPr>
          <w:p w:rsidR="00075238" w:rsidRDefault="00075238"/>
        </w:tc>
        <w:tc>
          <w:tcPr>
            <w:tcW w:w="710" w:type="dxa"/>
          </w:tcPr>
          <w:p w:rsidR="00075238" w:rsidRDefault="00075238"/>
        </w:tc>
        <w:tc>
          <w:tcPr>
            <w:tcW w:w="1419" w:type="dxa"/>
          </w:tcPr>
          <w:p w:rsidR="00075238" w:rsidRDefault="00075238"/>
        </w:tc>
        <w:tc>
          <w:tcPr>
            <w:tcW w:w="1419" w:type="dxa"/>
          </w:tcPr>
          <w:p w:rsidR="00075238" w:rsidRDefault="00075238"/>
        </w:tc>
        <w:tc>
          <w:tcPr>
            <w:tcW w:w="851" w:type="dxa"/>
          </w:tcPr>
          <w:p w:rsidR="00075238" w:rsidRDefault="00075238"/>
        </w:tc>
        <w:tc>
          <w:tcPr>
            <w:tcW w:w="285" w:type="dxa"/>
          </w:tcPr>
          <w:p w:rsidR="00075238" w:rsidRDefault="00075238"/>
        </w:tc>
        <w:tc>
          <w:tcPr>
            <w:tcW w:w="1277" w:type="dxa"/>
          </w:tcPr>
          <w:p w:rsidR="00075238" w:rsidRDefault="00075238"/>
        </w:tc>
        <w:tc>
          <w:tcPr>
            <w:tcW w:w="3842" w:type="dxa"/>
            <w:gridSpan w:val="2"/>
            <w:shd w:val="clear" w:color="000000" w:fill="FFFFFF"/>
            <w:tcMar>
              <w:left w:w="34" w:type="dxa"/>
              <w:right w:w="34" w:type="dxa"/>
            </w:tcMar>
          </w:tcPr>
          <w:p w:rsidR="00075238" w:rsidRDefault="004A4FF7">
            <w:pPr>
              <w:spacing w:after="0" w:line="240" w:lineRule="auto"/>
              <w:jc w:val="right"/>
              <w:rPr>
                <w:sz w:val="24"/>
                <w:szCs w:val="24"/>
              </w:rPr>
            </w:pPr>
            <w:r>
              <w:rPr>
                <w:rFonts w:ascii="Times New Roman" w:hAnsi="Times New Roman" w:cs="Times New Roman"/>
                <w:color w:val="000000"/>
                <w:sz w:val="24"/>
                <w:szCs w:val="24"/>
              </w:rPr>
              <w:t>30.08.2021 г.</w:t>
            </w:r>
          </w:p>
        </w:tc>
      </w:tr>
      <w:tr w:rsidR="00075238">
        <w:trPr>
          <w:trHeight w:hRule="exact" w:val="277"/>
        </w:trPr>
        <w:tc>
          <w:tcPr>
            <w:tcW w:w="426" w:type="dxa"/>
          </w:tcPr>
          <w:p w:rsidR="00075238" w:rsidRDefault="00075238"/>
        </w:tc>
        <w:tc>
          <w:tcPr>
            <w:tcW w:w="710" w:type="dxa"/>
          </w:tcPr>
          <w:p w:rsidR="00075238" w:rsidRDefault="00075238"/>
        </w:tc>
        <w:tc>
          <w:tcPr>
            <w:tcW w:w="1419" w:type="dxa"/>
          </w:tcPr>
          <w:p w:rsidR="00075238" w:rsidRDefault="00075238"/>
        </w:tc>
        <w:tc>
          <w:tcPr>
            <w:tcW w:w="1419" w:type="dxa"/>
          </w:tcPr>
          <w:p w:rsidR="00075238" w:rsidRDefault="00075238"/>
        </w:tc>
        <w:tc>
          <w:tcPr>
            <w:tcW w:w="851" w:type="dxa"/>
          </w:tcPr>
          <w:p w:rsidR="00075238" w:rsidRDefault="00075238"/>
        </w:tc>
        <w:tc>
          <w:tcPr>
            <w:tcW w:w="285" w:type="dxa"/>
          </w:tcPr>
          <w:p w:rsidR="00075238" w:rsidRDefault="00075238"/>
        </w:tc>
        <w:tc>
          <w:tcPr>
            <w:tcW w:w="1277" w:type="dxa"/>
          </w:tcPr>
          <w:p w:rsidR="00075238" w:rsidRDefault="00075238"/>
        </w:tc>
        <w:tc>
          <w:tcPr>
            <w:tcW w:w="993" w:type="dxa"/>
          </w:tcPr>
          <w:p w:rsidR="00075238" w:rsidRDefault="00075238"/>
        </w:tc>
        <w:tc>
          <w:tcPr>
            <w:tcW w:w="2836" w:type="dxa"/>
          </w:tcPr>
          <w:p w:rsidR="00075238" w:rsidRDefault="00075238"/>
        </w:tc>
      </w:tr>
      <w:tr w:rsidR="00075238">
        <w:trPr>
          <w:trHeight w:hRule="exact" w:val="416"/>
        </w:trPr>
        <w:tc>
          <w:tcPr>
            <w:tcW w:w="10221" w:type="dxa"/>
            <w:gridSpan w:val="9"/>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5238" w:rsidRPr="004A4FF7">
        <w:trPr>
          <w:trHeight w:hRule="exact" w:val="1496"/>
        </w:trPr>
        <w:tc>
          <w:tcPr>
            <w:tcW w:w="426" w:type="dxa"/>
          </w:tcPr>
          <w:p w:rsidR="00075238" w:rsidRDefault="00075238"/>
        </w:tc>
        <w:tc>
          <w:tcPr>
            <w:tcW w:w="710" w:type="dxa"/>
          </w:tcPr>
          <w:p w:rsidR="00075238" w:rsidRDefault="00075238"/>
        </w:tc>
        <w:tc>
          <w:tcPr>
            <w:tcW w:w="1419" w:type="dxa"/>
          </w:tcPr>
          <w:p w:rsidR="00075238" w:rsidRDefault="00075238"/>
        </w:tc>
        <w:tc>
          <w:tcPr>
            <w:tcW w:w="4834" w:type="dxa"/>
            <w:gridSpan w:val="5"/>
            <w:shd w:val="clear" w:color="000000" w:fill="FFFFFF"/>
            <w:tcMar>
              <w:left w:w="34" w:type="dxa"/>
              <w:right w:w="34" w:type="dxa"/>
            </w:tcMar>
          </w:tcPr>
          <w:p w:rsidR="00075238" w:rsidRPr="004A4FF7" w:rsidRDefault="004A4FF7">
            <w:pPr>
              <w:spacing w:after="0" w:line="240" w:lineRule="auto"/>
              <w:jc w:val="center"/>
              <w:rPr>
                <w:sz w:val="32"/>
                <w:szCs w:val="32"/>
                <w:lang w:val="ru-RU"/>
              </w:rPr>
            </w:pPr>
            <w:r w:rsidRPr="004A4FF7">
              <w:rPr>
                <w:rFonts w:ascii="Times New Roman" w:hAnsi="Times New Roman" w:cs="Times New Roman"/>
                <w:color w:val="000000"/>
                <w:sz w:val="32"/>
                <w:szCs w:val="32"/>
                <w:lang w:val="ru-RU"/>
              </w:rPr>
              <w:t>Психолого-педагогическое сопровождение современного Детства</w:t>
            </w:r>
          </w:p>
          <w:p w:rsidR="00075238" w:rsidRPr="004A4FF7" w:rsidRDefault="004A4FF7">
            <w:pPr>
              <w:spacing w:after="0" w:line="240" w:lineRule="auto"/>
              <w:jc w:val="center"/>
              <w:rPr>
                <w:sz w:val="32"/>
                <w:szCs w:val="32"/>
                <w:lang w:val="ru-RU"/>
              </w:rPr>
            </w:pPr>
            <w:r w:rsidRPr="004A4FF7">
              <w:rPr>
                <w:rFonts w:ascii="Times New Roman" w:hAnsi="Times New Roman" w:cs="Times New Roman"/>
                <w:color w:val="000000"/>
                <w:sz w:val="32"/>
                <w:szCs w:val="32"/>
                <w:lang w:val="ru-RU"/>
              </w:rPr>
              <w:t>Б1.О.ДВ.01.01.03</w:t>
            </w:r>
          </w:p>
        </w:tc>
        <w:tc>
          <w:tcPr>
            <w:tcW w:w="2836" w:type="dxa"/>
          </w:tcPr>
          <w:p w:rsidR="00075238" w:rsidRPr="004A4FF7" w:rsidRDefault="00075238">
            <w:pPr>
              <w:rPr>
                <w:lang w:val="ru-RU"/>
              </w:rPr>
            </w:pPr>
          </w:p>
        </w:tc>
      </w:tr>
      <w:tr w:rsidR="00075238">
        <w:trPr>
          <w:trHeight w:hRule="exact" w:val="277"/>
        </w:trPr>
        <w:tc>
          <w:tcPr>
            <w:tcW w:w="10221" w:type="dxa"/>
            <w:gridSpan w:val="9"/>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075238" w:rsidRPr="004A4FF7">
        <w:trPr>
          <w:trHeight w:hRule="exact" w:val="1125"/>
        </w:trPr>
        <w:tc>
          <w:tcPr>
            <w:tcW w:w="426" w:type="dxa"/>
          </w:tcPr>
          <w:p w:rsidR="00075238" w:rsidRDefault="00075238"/>
        </w:tc>
        <w:tc>
          <w:tcPr>
            <w:tcW w:w="9795" w:type="dxa"/>
            <w:gridSpan w:val="8"/>
            <w:shd w:val="clear" w:color="000000" w:fill="FFFFFF"/>
            <w:tcMar>
              <w:left w:w="34" w:type="dxa"/>
              <w:right w:w="34" w:type="dxa"/>
            </w:tcMar>
          </w:tcPr>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Направление подготовки: 44.04.02 Психолого-педагогическое образование (высшее образование - магистратура)</w:t>
            </w:r>
          </w:p>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Направленность (профиль) программы: «Детская практическая психология»</w:t>
            </w:r>
          </w:p>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75238" w:rsidRPr="004A4FF7">
        <w:trPr>
          <w:trHeight w:hRule="exact" w:val="699"/>
        </w:trPr>
        <w:tc>
          <w:tcPr>
            <w:tcW w:w="10221" w:type="dxa"/>
            <w:gridSpan w:val="9"/>
            <w:shd w:val="clear" w:color="000000" w:fill="FFFFFF"/>
            <w:tcMar>
              <w:left w:w="34" w:type="dxa"/>
              <w:right w:w="34" w:type="dxa"/>
            </w:tcMar>
          </w:tcPr>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75238">
        <w:trPr>
          <w:trHeight w:hRule="exact" w:val="277"/>
        </w:trPr>
        <w:tc>
          <w:tcPr>
            <w:tcW w:w="3984" w:type="dxa"/>
            <w:gridSpan w:val="4"/>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075238" w:rsidRDefault="00075238"/>
        </w:tc>
        <w:tc>
          <w:tcPr>
            <w:tcW w:w="285" w:type="dxa"/>
          </w:tcPr>
          <w:p w:rsidR="00075238" w:rsidRDefault="00075238"/>
        </w:tc>
        <w:tc>
          <w:tcPr>
            <w:tcW w:w="1277" w:type="dxa"/>
          </w:tcPr>
          <w:p w:rsidR="00075238" w:rsidRDefault="00075238"/>
        </w:tc>
        <w:tc>
          <w:tcPr>
            <w:tcW w:w="993" w:type="dxa"/>
          </w:tcPr>
          <w:p w:rsidR="00075238" w:rsidRDefault="00075238"/>
        </w:tc>
        <w:tc>
          <w:tcPr>
            <w:tcW w:w="2836" w:type="dxa"/>
          </w:tcPr>
          <w:p w:rsidR="00075238" w:rsidRDefault="00075238"/>
        </w:tc>
      </w:tr>
      <w:tr w:rsidR="00075238">
        <w:trPr>
          <w:trHeight w:hRule="exact" w:val="155"/>
        </w:trPr>
        <w:tc>
          <w:tcPr>
            <w:tcW w:w="426" w:type="dxa"/>
          </w:tcPr>
          <w:p w:rsidR="00075238" w:rsidRDefault="00075238"/>
        </w:tc>
        <w:tc>
          <w:tcPr>
            <w:tcW w:w="710" w:type="dxa"/>
          </w:tcPr>
          <w:p w:rsidR="00075238" w:rsidRDefault="00075238"/>
        </w:tc>
        <w:tc>
          <w:tcPr>
            <w:tcW w:w="1419" w:type="dxa"/>
          </w:tcPr>
          <w:p w:rsidR="00075238" w:rsidRDefault="00075238"/>
        </w:tc>
        <w:tc>
          <w:tcPr>
            <w:tcW w:w="1419" w:type="dxa"/>
          </w:tcPr>
          <w:p w:rsidR="00075238" w:rsidRDefault="00075238"/>
        </w:tc>
        <w:tc>
          <w:tcPr>
            <w:tcW w:w="851" w:type="dxa"/>
          </w:tcPr>
          <w:p w:rsidR="00075238" w:rsidRDefault="00075238"/>
        </w:tc>
        <w:tc>
          <w:tcPr>
            <w:tcW w:w="285" w:type="dxa"/>
          </w:tcPr>
          <w:p w:rsidR="00075238" w:rsidRDefault="00075238"/>
        </w:tc>
        <w:tc>
          <w:tcPr>
            <w:tcW w:w="1277" w:type="dxa"/>
          </w:tcPr>
          <w:p w:rsidR="00075238" w:rsidRDefault="00075238"/>
        </w:tc>
        <w:tc>
          <w:tcPr>
            <w:tcW w:w="993" w:type="dxa"/>
          </w:tcPr>
          <w:p w:rsidR="00075238" w:rsidRDefault="00075238"/>
        </w:tc>
        <w:tc>
          <w:tcPr>
            <w:tcW w:w="2836" w:type="dxa"/>
          </w:tcPr>
          <w:p w:rsidR="00075238" w:rsidRDefault="00075238"/>
        </w:tc>
      </w:tr>
      <w:tr w:rsidR="0007523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color w:val="000000"/>
                <w:sz w:val="24"/>
                <w:szCs w:val="24"/>
              </w:rPr>
              <w:t>ОБРАЗОВАНИЕ И НАУКА</w:t>
            </w:r>
          </w:p>
        </w:tc>
      </w:tr>
      <w:tr w:rsidR="00075238" w:rsidRPr="004A4FF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75238" w:rsidRPr="004A4FF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75238" w:rsidRPr="004A4FF7" w:rsidRDefault="00075238">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075238">
            <w:pPr>
              <w:rPr>
                <w:lang w:val="ru-RU"/>
              </w:rPr>
            </w:pPr>
          </w:p>
        </w:tc>
      </w:tr>
      <w:tr w:rsidR="00075238" w:rsidRPr="004A4FF7">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ПЕДАГОГ-ПСИХОЛОГ (ПСИХОЛОГ В СФЕРЕ ОБРАЗОВАНИЯ)</w:t>
            </w:r>
          </w:p>
        </w:tc>
      </w:tr>
      <w:tr w:rsidR="00075238">
        <w:trPr>
          <w:trHeight w:hRule="exact" w:val="402"/>
        </w:trPr>
        <w:tc>
          <w:tcPr>
            <w:tcW w:w="5118" w:type="dxa"/>
            <w:gridSpan w:val="6"/>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color w:val="000000"/>
                <w:sz w:val="24"/>
                <w:szCs w:val="24"/>
              </w:rPr>
              <w:t>научно-исследовательский, сопровождения</w:t>
            </w:r>
          </w:p>
        </w:tc>
      </w:tr>
      <w:tr w:rsidR="00075238">
        <w:trPr>
          <w:trHeight w:hRule="exact" w:val="2396"/>
        </w:trPr>
        <w:tc>
          <w:tcPr>
            <w:tcW w:w="426" w:type="dxa"/>
          </w:tcPr>
          <w:p w:rsidR="00075238" w:rsidRDefault="00075238"/>
        </w:tc>
        <w:tc>
          <w:tcPr>
            <w:tcW w:w="710" w:type="dxa"/>
          </w:tcPr>
          <w:p w:rsidR="00075238" w:rsidRDefault="00075238"/>
        </w:tc>
        <w:tc>
          <w:tcPr>
            <w:tcW w:w="1419" w:type="dxa"/>
          </w:tcPr>
          <w:p w:rsidR="00075238" w:rsidRDefault="00075238"/>
        </w:tc>
        <w:tc>
          <w:tcPr>
            <w:tcW w:w="1419" w:type="dxa"/>
          </w:tcPr>
          <w:p w:rsidR="00075238" w:rsidRDefault="00075238"/>
        </w:tc>
        <w:tc>
          <w:tcPr>
            <w:tcW w:w="851" w:type="dxa"/>
          </w:tcPr>
          <w:p w:rsidR="00075238" w:rsidRDefault="00075238"/>
        </w:tc>
        <w:tc>
          <w:tcPr>
            <w:tcW w:w="285" w:type="dxa"/>
          </w:tcPr>
          <w:p w:rsidR="00075238" w:rsidRDefault="00075238"/>
        </w:tc>
        <w:tc>
          <w:tcPr>
            <w:tcW w:w="1277" w:type="dxa"/>
          </w:tcPr>
          <w:p w:rsidR="00075238" w:rsidRDefault="00075238"/>
        </w:tc>
        <w:tc>
          <w:tcPr>
            <w:tcW w:w="993" w:type="dxa"/>
          </w:tcPr>
          <w:p w:rsidR="00075238" w:rsidRDefault="00075238"/>
        </w:tc>
        <w:tc>
          <w:tcPr>
            <w:tcW w:w="2836" w:type="dxa"/>
          </w:tcPr>
          <w:p w:rsidR="00075238" w:rsidRDefault="00075238"/>
        </w:tc>
      </w:tr>
      <w:tr w:rsidR="00075238">
        <w:trPr>
          <w:trHeight w:hRule="exact" w:val="277"/>
        </w:trPr>
        <w:tc>
          <w:tcPr>
            <w:tcW w:w="10079" w:type="dxa"/>
            <w:gridSpan w:val="9"/>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5238">
        <w:trPr>
          <w:trHeight w:hRule="exact" w:val="1805"/>
        </w:trPr>
        <w:tc>
          <w:tcPr>
            <w:tcW w:w="10079" w:type="dxa"/>
            <w:gridSpan w:val="9"/>
            <w:shd w:val="clear" w:color="000000" w:fill="FFFFFF"/>
            <w:tcMar>
              <w:left w:w="34" w:type="dxa"/>
              <w:right w:w="34" w:type="dxa"/>
            </w:tcMar>
          </w:tcPr>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заочной формы обучения 2021 года набора</w:t>
            </w:r>
          </w:p>
          <w:p w:rsidR="00075238" w:rsidRPr="004A4FF7" w:rsidRDefault="00075238">
            <w:pPr>
              <w:spacing w:after="0" w:line="240" w:lineRule="auto"/>
              <w:jc w:val="center"/>
              <w:rPr>
                <w:sz w:val="24"/>
                <w:szCs w:val="24"/>
                <w:lang w:val="ru-RU"/>
              </w:rPr>
            </w:pPr>
          </w:p>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на 2021-2022 учебный год</w:t>
            </w:r>
          </w:p>
          <w:p w:rsidR="00075238" w:rsidRPr="004A4FF7" w:rsidRDefault="00075238">
            <w:pPr>
              <w:spacing w:after="0" w:line="240" w:lineRule="auto"/>
              <w:jc w:val="center"/>
              <w:rPr>
                <w:sz w:val="24"/>
                <w:szCs w:val="24"/>
                <w:lang w:val="ru-RU"/>
              </w:rPr>
            </w:pPr>
          </w:p>
          <w:p w:rsidR="00075238" w:rsidRDefault="004A4FF7">
            <w:pPr>
              <w:spacing w:after="0" w:line="240" w:lineRule="auto"/>
              <w:jc w:val="center"/>
              <w:rPr>
                <w:sz w:val="24"/>
                <w:szCs w:val="24"/>
              </w:rPr>
            </w:pPr>
            <w:r>
              <w:rPr>
                <w:rFonts w:ascii="Times New Roman" w:hAnsi="Times New Roman" w:cs="Times New Roman"/>
                <w:color w:val="000000"/>
                <w:sz w:val="24"/>
                <w:szCs w:val="24"/>
              </w:rPr>
              <w:t>Омск, 2021</w:t>
            </w:r>
          </w:p>
        </w:tc>
      </w:tr>
    </w:tbl>
    <w:p w:rsidR="00075238" w:rsidRDefault="004A4F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5238">
        <w:trPr>
          <w:trHeight w:hRule="exact" w:val="2222"/>
        </w:trPr>
        <w:tc>
          <w:tcPr>
            <w:tcW w:w="10788" w:type="dxa"/>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lastRenderedPageBreak/>
              <w:t>Составитель:</w:t>
            </w:r>
          </w:p>
          <w:p w:rsidR="00075238" w:rsidRPr="004A4FF7" w:rsidRDefault="00075238">
            <w:pPr>
              <w:spacing w:after="0" w:line="240" w:lineRule="auto"/>
              <w:rPr>
                <w:sz w:val="24"/>
                <w:szCs w:val="24"/>
                <w:lang w:val="ru-RU"/>
              </w:rPr>
            </w:pP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4A4FF7">
              <w:rPr>
                <w:rFonts w:ascii="Times New Roman" w:hAnsi="Times New Roman" w:cs="Times New Roman"/>
                <w:color w:val="000000"/>
                <w:sz w:val="24"/>
                <w:szCs w:val="24"/>
                <w:lang w:val="ru-RU"/>
              </w:rPr>
              <w:t>Пинигин В.Г.</w:t>
            </w:r>
          </w:p>
          <w:p w:rsidR="00075238" w:rsidRPr="004A4FF7" w:rsidRDefault="00075238">
            <w:pPr>
              <w:spacing w:after="0" w:line="240" w:lineRule="auto"/>
              <w:rPr>
                <w:sz w:val="24"/>
                <w:szCs w:val="24"/>
                <w:lang w:val="ru-RU"/>
              </w:rPr>
            </w:pP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75238" w:rsidRDefault="004A4FF7">
            <w:pPr>
              <w:spacing w:after="0" w:line="240" w:lineRule="auto"/>
              <w:rPr>
                <w:sz w:val="24"/>
                <w:szCs w:val="24"/>
              </w:rPr>
            </w:pPr>
            <w:r>
              <w:rPr>
                <w:rFonts w:ascii="Times New Roman" w:hAnsi="Times New Roman" w:cs="Times New Roman"/>
                <w:color w:val="000000"/>
                <w:sz w:val="24"/>
                <w:szCs w:val="24"/>
              </w:rPr>
              <w:t>Протокол от 30.08.2021 г.  №1</w:t>
            </w:r>
          </w:p>
        </w:tc>
      </w:tr>
      <w:tr w:rsidR="00075238" w:rsidRPr="004A4FF7">
        <w:trPr>
          <w:trHeight w:hRule="exact" w:val="277"/>
        </w:trPr>
        <w:tc>
          <w:tcPr>
            <w:tcW w:w="10788" w:type="dxa"/>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A4FF7">
              <w:rPr>
                <w:rFonts w:ascii="Times New Roman" w:hAnsi="Times New Roman" w:cs="Times New Roman"/>
                <w:color w:val="000000"/>
                <w:sz w:val="24"/>
                <w:szCs w:val="24"/>
                <w:lang w:val="ru-RU"/>
              </w:rPr>
              <w:t>Лопанова Е.В.</w:t>
            </w:r>
          </w:p>
        </w:tc>
      </w:tr>
    </w:tbl>
    <w:p w:rsidR="00075238" w:rsidRPr="004A4FF7" w:rsidRDefault="004A4FF7">
      <w:pPr>
        <w:rPr>
          <w:sz w:val="0"/>
          <w:szCs w:val="0"/>
          <w:lang w:val="ru-RU"/>
        </w:rPr>
      </w:pPr>
      <w:r w:rsidRPr="004A4F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5238">
        <w:trPr>
          <w:trHeight w:hRule="exact" w:val="277"/>
        </w:trPr>
        <w:tc>
          <w:tcPr>
            <w:tcW w:w="9654" w:type="dxa"/>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5238">
        <w:trPr>
          <w:trHeight w:hRule="exact" w:val="555"/>
        </w:trPr>
        <w:tc>
          <w:tcPr>
            <w:tcW w:w="9640" w:type="dxa"/>
          </w:tcPr>
          <w:p w:rsidR="00075238" w:rsidRDefault="00075238"/>
        </w:tc>
      </w:tr>
      <w:tr w:rsidR="00075238">
        <w:trPr>
          <w:trHeight w:hRule="exact" w:val="8751"/>
        </w:trPr>
        <w:tc>
          <w:tcPr>
            <w:tcW w:w="9654" w:type="dxa"/>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1     Наименование дисциплины</w:t>
            </w: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9     Методические указания для обучающихся по освоению дисциплины</w:t>
            </w: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75238" w:rsidRDefault="004A4F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5238" w:rsidRDefault="004A4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238" w:rsidRPr="004A4FF7">
        <w:trPr>
          <w:trHeight w:hRule="exact" w:val="277"/>
        </w:trPr>
        <w:tc>
          <w:tcPr>
            <w:tcW w:w="9654" w:type="dxa"/>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75238" w:rsidRPr="004A4FF7">
        <w:trPr>
          <w:trHeight w:hRule="exact" w:val="15113"/>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A4FF7">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2021/2022 учебный год, утвержденным приказом ректора от 30.08.2021 №94</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педагогическое сопровождение современного Детства» в течение 2021/2022 учебного года:</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rsidR="00075238" w:rsidRPr="004A4FF7" w:rsidRDefault="004A4FF7">
      <w:pPr>
        <w:rPr>
          <w:sz w:val="0"/>
          <w:szCs w:val="0"/>
          <w:lang w:val="ru-RU"/>
        </w:rPr>
      </w:pPr>
      <w:r w:rsidRPr="004A4F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5238" w:rsidRPr="004A4FF7">
        <w:trPr>
          <w:trHeight w:hRule="exact" w:val="555"/>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75238" w:rsidRPr="004A4FF7">
        <w:trPr>
          <w:trHeight w:hRule="exact" w:val="1535"/>
        </w:trPr>
        <w:tc>
          <w:tcPr>
            <w:tcW w:w="9654" w:type="dxa"/>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1. Наименование дисциплины: Б1.О.ДВ.01.01.03 «Психолого-педагогическое сопровождение современного Детства».</w:t>
            </w:r>
          </w:p>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5238" w:rsidRPr="004A4FF7">
        <w:trPr>
          <w:trHeight w:hRule="exact" w:val="3669"/>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A4FF7">
              <w:rPr>
                <w:rFonts w:ascii="Times New Roman" w:hAnsi="Times New Roman" w:cs="Times New Roman"/>
                <w:color w:val="000000"/>
                <w:sz w:val="24"/>
                <w:szCs w:val="24"/>
                <w:lang w:val="ru-RU"/>
              </w:rPr>
              <w:t>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Процесс изучения дисциплины «Психолого-педагогическое сопровождение современного Детства»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5238" w:rsidRPr="004A4FF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Код компетенции: ОПК-3</w:t>
            </w:r>
          </w:p>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rsidR="00075238">
        <w:trPr>
          <w:trHeight w:hRule="exact" w:val="585"/>
        </w:trPr>
        <w:tc>
          <w:tcPr>
            <w:tcW w:w="9654" w:type="dxa"/>
            <w:shd w:val="clear" w:color="000000" w:fill="FFFFFF"/>
            <w:tcMar>
              <w:left w:w="34" w:type="dxa"/>
              <w:right w:w="34" w:type="dxa"/>
            </w:tcMar>
          </w:tcPr>
          <w:p w:rsidR="00075238" w:rsidRPr="004A4FF7" w:rsidRDefault="00075238">
            <w:pPr>
              <w:spacing w:after="0" w:line="240" w:lineRule="auto"/>
              <w:rPr>
                <w:sz w:val="24"/>
                <w:szCs w:val="24"/>
                <w:lang w:val="ru-RU"/>
              </w:rPr>
            </w:pPr>
          </w:p>
          <w:p w:rsidR="00075238" w:rsidRDefault="004A4F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5238" w:rsidRPr="004A4F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ОПК-3.1 знать современные методики и технологии организации образовательной деятельности, принципы и содержание теории педагогического проектирования</w:t>
            </w:r>
          </w:p>
        </w:tc>
      </w:tr>
      <w:tr w:rsidR="00075238" w:rsidRPr="004A4FF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ОПК-3.2 знать общие закономерности развития ребенка,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 в том числе с особыми образовательными потребностями</w:t>
            </w:r>
          </w:p>
        </w:tc>
      </w:tr>
      <w:tr w:rsidR="00075238" w:rsidRPr="004A4F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ОПК-3.3 знать индивидуальные и групповые технологии обучения и воспитания</w:t>
            </w:r>
          </w:p>
        </w:tc>
      </w:tr>
      <w:tr w:rsidR="00075238" w:rsidRPr="004A4FF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ОПК-3.4 уметь планировать и организовывать учебную и воспитательную деятельность сообразно с возрастными и психофизиологическими особенностями и индивидуальными образовательными потребностями обучающихся, осуществлять учебное сотрудничество и совместную учебную деятельность</w:t>
            </w:r>
          </w:p>
        </w:tc>
      </w:tr>
      <w:tr w:rsidR="00075238" w:rsidRPr="004A4F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ОПК-3.5 уметь организовать самостоятельную деятельность обучающихся, в том числе учебно-исследовательскую и проектную</w:t>
            </w:r>
          </w:p>
        </w:tc>
      </w:tr>
      <w:tr w:rsidR="00075238" w:rsidRPr="004A4FF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ОПК-3.6 уметь планировать и осуществлять учебный процесс в соответствии с основной общеобразовательной программой, отбирать различные виды учебных задач (учебно- 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обучающихся</w:t>
            </w:r>
          </w:p>
        </w:tc>
      </w:tr>
      <w:tr w:rsidR="00075238" w:rsidRPr="004A4FF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ОПК-3.7 владеть навыками проводить анализ контингента обучающихся, уточнять и модифицировать планирование образовательного и воспитательного процесса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rsidR="00075238" w:rsidRPr="004A4F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ОПК-3.8 владеть навыками разрабатывать и реализовывать методические приемы обучения и воспитания с учетом контингента обучающихся с особыми образовательными потребностями</w:t>
            </w:r>
          </w:p>
        </w:tc>
      </w:tr>
      <w:tr w:rsidR="00075238" w:rsidRPr="004A4F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ОПК-3.9 владеть навыками использовать в практике профессиональной деятельности современные информационно-коммуникационные технологии и СМИ</w:t>
            </w:r>
          </w:p>
        </w:tc>
      </w:tr>
    </w:tbl>
    <w:p w:rsidR="00075238" w:rsidRPr="004A4FF7" w:rsidRDefault="004A4FF7">
      <w:pPr>
        <w:rPr>
          <w:sz w:val="0"/>
          <w:szCs w:val="0"/>
          <w:lang w:val="ru-RU"/>
        </w:rPr>
      </w:pPr>
      <w:r w:rsidRPr="004A4F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5238" w:rsidRPr="004A4FF7">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lastRenderedPageBreak/>
              <w:t>ОПК-3.10 владеть навыками разрабатывать учебные занятия с учетом особенностей обучаемого контингента, реализует групповые и индивидуальные технологии обучения и воспитания; планирует образовательный и воспитательный процесс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программ и собственных разработок с учетом специфики состава обучающихся</w:t>
            </w:r>
          </w:p>
        </w:tc>
      </w:tr>
      <w:tr w:rsidR="00075238" w:rsidRPr="004A4FF7">
        <w:trPr>
          <w:trHeight w:hRule="exact" w:val="277"/>
        </w:trPr>
        <w:tc>
          <w:tcPr>
            <w:tcW w:w="9640" w:type="dxa"/>
          </w:tcPr>
          <w:p w:rsidR="00075238" w:rsidRPr="004A4FF7" w:rsidRDefault="00075238">
            <w:pPr>
              <w:rPr>
                <w:lang w:val="ru-RU"/>
              </w:rPr>
            </w:pPr>
          </w:p>
        </w:tc>
      </w:tr>
      <w:tr w:rsidR="00075238" w:rsidRPr="004A4F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Код компетенции: ОПК-4</w:t>
            </w:r>
          </w:p>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rsidR="00075238">
        <w:trPr>
          <w:trHeight w:hRule="exact" w:val="585"/>
        </w:trPr>
        <w:tc>
          <w:tcPr>
            <w:tcW w:w="9654" w:type="dxa"/>
            <w:shd w:val="clear" w:color="000000" w:fill="FFFFFF"/>
            <w:tcMar>
              <w:left w:w="34" w:type="dxa"/>
              <w:right w:w="34" w:type="dxa"/>
            </w:tcMar>
          </w:tcPr>
          <w:p w:rsidR="00075238" w:rsidRPr="004A4FF7" w:rsidRDefault="00075238">
            <w:pPr>
              <w:spacing w:after="0" w:line="240" w:lineRule="auto"/>
              <w:rPr>
                <w:sz w:val="24"/>
                <w:szCs w:val="24"/>
                <w:lang w:val="ru-RU"/>
              </w:rPr>
            </w:pPr>
          </w:p>
          <w:p w:rsidR="00075238" w:rsidRDefault="004A4F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5238" w:rsidRPr="004A4F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ОПК-4.1 знать принципы, теории, методики духовно-нравственного воспитания, способы и формы организации воспитания обучающихся на основе базовых национальных ценностей</w:t>
            </w:r>
          </w:p>
        </w:tc>
      </w:tr>
      <w:tr w:rsidR="00075238" w:rsidRPr="004A4F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ОПК-4.2 уметь применять элементы воспитательных методик, форм и средств обучающихся на основе базовых национальных ценностей</w:t>
            </w:r>
          </w:p>
        </w:tc>
      </w:tr>
      <w:tr w:rsidR="00075238" w:rsidRPr="004A4F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ОПК-4.3 владеть способами создания условий духовно-нравственного воспитания обучающихся на основе базовых национальных ценностей</w:t>
            </w:r>
          </w:p>
        </w:tc>
      </w:tr>
      <w:tr w:rsidR="00075238" w:rsidRPr="004A4FF7">
        <w:trPr>
          <w:trHeight w:hRule="exact" w:val="277"/>
        </w:trPr>
        <w:tc>
          <w:tcPr>
            <w:tcW w:w="9640" w:type="dxa"/>
          </w:tcPr>
          <w:p w:rsidR="00075238" w:rsidRPr="004A4FF7" w:rsidRDefault="00075238">
            <w:pPr>
              <w:rPr>
                <w:lang w:val="ru-RU"/>
              </w:rPr>
            </w:pPr>
          </w:p>
        </w:tc>
      </w:tr>
      <w:tr w:rsidR="00075238" w:rsidRPr="004A4F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Код компетенции: УК-1</w:t>
            </w:r>
          </w:p>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Способен осуществлять критический анализ проблемных ситуаций на основе системного подхода, вырабатывать стратегию действий</w:t>
            </w:r>
          </w:p>
        </w:tc>
      </w:tr>
      <w:tr w:rsidR="00075238">
        <w:trPr>
          <w:trHeight w:hRule="exact" w:val="585"/>
        </w:trPr>
        <w:tc>
          <w:tcPr>
            <w:tcW w:w="9654" w:type="dxa"/>
            <w:shd w:val="clear" w:color="000000" w:fill="FFFFFF"/>
            <w:tcMar>
              <w:left w:w="34" w:type="dxa"/>
              <w:right w:w="34" w:type="dxa"/>
            </w:tcMar>
          </w:tcPr>
          <w:p w:rsidR="00075238" w:rsidRPr="004A4FF7" w:rsidRDefault="00075238">
            <w:pPr>
              <w:spacing w:after="0" w:line="240" w:lineRule="auto"/>
              <w:rPr>
                <w:sz w:val="24"/>
                <w:szCs w:val="24"/>
                <w:lang w:val="ru-RU"/>
              </w:rPr>
            </w:pPr>
          </w:p>
          <w:p w:rsidR="00075238" w:rsidRDefault="004A4F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5238" w:rsidRPr="004A4F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УК-1.1 знать проблемную ситуацию как систему, выявляя ее составляющие и связи между ними</w:t>
            </w:r>
          </w:p>
        </w:tc>
      </w:tr>
      <w:tr w:rsidR="00075238" w:rsidRPr="004A4F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УК-1.2 уметь осуществлять поиск алгоритмов решения поставленной проблемной ситуации на основе доступных источников информации</w:t>
            </w:r>
          </w:p>
        </w:tc>
      </w:tr>
      <w:tr w:rsidR="0007523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sidRPr="004A4FF7">
              <w:rPr>
                <w:rFonts w:ascii="Times New Roman" w:hAnsi="Times New Roman" w:cs="Times New Roman"/>
                <w:color w:val="000000"/>
                <w:sz w:val="24"/>
                <w:szCs w:val="24"/>
                <w:lang w:val="ru-RU"/>
              </w:rPr>
              <w:t xml:space="preserve">УК-1.3 уметь определять в рамках выбранного алгоритма вопросы (задачи), подлежащие дальнейшей детальной разработке. </w:t>
            </w:r>
            <w:r>
              <w:rPr>
                <w:rFonts w:ascii="Times New Roman" w:hAnsi="Times New Roman" w:cs="Times New Roman"/>
                <w:color w:val="000000"/>
                <w:sz w:val="24"/>
                <w:szCs w:val="24"/>
              </w:rPr>
              <w:t>Предлагать способы их решения</w:t>
            </w:r>
          </w:p>
        </w:tc>
      </w:tr>
      <w:tr w:rsidR="00075238" w:rsidRPr="004A4FF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075238" w:rsidRPr="004A4FF7">
        <w:trPr>
          <w:trHeight w:hRule="exact" w:val="277"/>
        </w:trPr>
        <w:tc>
          <w:tcPr>
            <w:tcW w:w="9640" w:type="dxa"/>
          </w:tcPr>
          <w:p w:rsidR="00075238" w:rsidRPr="004A4FF7" w:rsidRDefault="00075238">
            <w:pPr>
              <w:rPr>
                <w:lang w:val="ru-RU"/>
              </w:rPr>
            </w:pPr>
          </w:p>
        </w:tc>
      </w:tr>
      <w:tr w:rsidR="00075238" w:rsidRPr="004A4F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Код компетенции: УК-5</w:t>
            </w:r>
          </w:p>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Способен анализировать и учитывать разнообразие культур в процессе межкультурного взаимодействия</w:t>
            </w:r>
          </w:p>
        </w:tc>
      </w:tr>
      <w:tr w:rsidR="00075238">
        <w:trPr>
          <w:trHeight w:hRule="exact" w:val="585"/>
        </w:trPr>
        <w:tc>
          <w:tcPr>
            <w:tcW w:w="9654" w:type="dxa"/>
            <w:shd w:val="clear" w:color="000000" w:fill="FFFFFF"/>
            <w:tcMar>
              <w:left w:w="34" w:type="dxa"/>
              <w:right w:w="34" w:type="dxa"/>
            </w:tcMar>
          </w:tcPr>
          <w:p w:rsidR="00075238" w:rsidRPr="004A4FF7" w:rsidRDefault="00075238">
            <w:pPr>
              <w:spacing w:after="0" w:line="240" w:lineRule="auto"/>
              <w:rPr>
                <w:sz w:val="24"/>
                <w:szCs w:val="24"/>
                <w:lang w:val="ru-RU"/>
              </w:rPr>
            </w:pPr>
          </w:p>
          <w:p w:rsidR="00075238" w:rsidRDefault="004A4F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5238" w:rsidRPr="004A4F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УК-5.1 знать разнообразие культур и особенности учета этого, в процессе межкультурного взаимодействия</w:t>
            </w:r>
          </w:p>
        </w:tc>
      </w:tr>
      <w:tr w:rsidR="00075238" w:rsidRPr="004A4FF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r w:rsidR="00075238" w:rsidRPr="004A4F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УК-5.3 владеть навыками создания недискриминационной среды взаимодействия при выполнении профессиональных задач</w:t>
            </w:r>
          </w:p>
        </w:tc>
      </w:tr>
      <w:tr w:rsidR="00075238" w:rsidRPr="004A4FF7">
        <w:trPr>
          <w:trHeight w:hRule="exact" w:val="416"/>
        </w:trPr>
        <w:tc>
          <w:tcPr>
            <w:tcW w:w="9640" w:type="dxa"/>
          </w:tcPr>
          <w:p w:rsidR="00075238" w:rsidRPr="004A4FF7" w:rsidRDefault="00075238">
            <w:pPr>
              <w:rPr>
                <w:lang w:val="ru-RU"/>
              </w:rPr>
            </w:pPr>
          </w:p>
        </w:tc>
      </w:tr>
      <w:tr w:rsidR="00075238" w:rsidRPr="004A4FF7">
        <w:trPr>
          <w:trHeight w:hRule="exact" w:val="304"/>
        </w:trPr>
        <w:tc>
          <w:tcPr>
            <w:tcW w:w="9654" w:type="dxa"/>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75238" w:rsidRPr="004A4FF7">
        <w:trPr>
          <w:trHeight w:hRule="exact" w:val="645"/>
        </w:trPr>
        <w:tc>
          <w:tcPr>
            <w:tcW w:w="9654" w:type="dxa"/>
            <w:shd w:val="clear" w:color="000000" w:fill="FFFFFF"/>
            <w:tcMar>
              <w:left w:w="34" w:type="dxa"/>
              <w:right w:w="34" w:type="dxa"/>
            </w:tcMar>
          </w:tcPr>
          <w:p w:rsidR="00075238" w:rsidRPr="004A4FF7" w:rsidRDefault="00075238">
            <w:pPr>
              <w:spacing w:after="0" w:line="240" w:lineRule="auto"/>
              <w:jc w:val="both"/>
              <w:rPr>
                <w:sz w:val="24"/>
                <w:szCs w:val="24"/>
                <w:lang w:val="ru-RU"/>
              </w:rPr>
            </w:pP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Дисциплина Б1.О.ДВ.01.01.03 «Психолого-педагогическое сопровождение современного</w:t>
            </w:r>
          </w:p>
        </w:tc>
      </w:tr>
    </w:tbl>
    <w:p w:rsidR="00075238" w:rsidRPr="004A4FF7" w:rsidRDefault="004A4FF7">
      <w:pPr>
        <w:rPr>
          <w:sz w:val="0"/>
          <w:szCs w:val="0"/>
          <w:lang w:val="ru-RU"/>
        </w:rPr>
      </w:pPr>
      <w:r w:rsidRPr="004A4FF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75238" w:rsidRPr="004A4FF7">
        <w:trPr>
          <w:trHeight w:hRule="exact" w:val="1235"/>
        </w:trPr>
        <w:tc>
          <w:tcPr>
            <w:tcW w:w="9654" w:type="dxa"/>
            <w:gridSpan w:val="6"/>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lastRenderedPageBreak/>
              <w:t>Детства» относится к обязательной части, является дисциплиной Блока Б1. «Дисциплины (модули)». Модуль "Методология исследования и сопровождения детства"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rsidR="00075238" w:rsidRPr="004A4FF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Default="004A4F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Коды</w:t>
            </w:r>
          </w:p>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форми-</w:t>
            </w:r>
          </w:p>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руемых</w:t>
            </w:r>
          </w:p>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компе-</w:t>
            </w:r>
          </w:p>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тенций</w:t>
            </w:r>
          </w:p>
        </w:tc>
      </w:tr>
      <w:tr w:rsidR="0007523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Default="004A4F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Default="00075238"/>
        </w:tc>
      </w:tr>
      <w:tr w:rsidR="00075238" w:rsidRPr="004A4FF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Pr="004A4FF7" w:rsidRDefault="00075238">
            <w:pPr>
              <w:rPr>
                <w:lang w:val="ru-RU"/>
              </w:rPr>
            </w:pPr>
          </w:p>
        </w:tc>
      </w:tr>
      <w:tr w:rsidR="00075238">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Default="004A4FF7">
            <w:pPr>
              <w:spacing w:after="0" w:line="240" w:lineRule="auto"/>
              <w:jc w:val="center"/>
            </w:pPr>
            <w:r>
              <w:rPr>
                <w:rFonts w:ascii="Times New Roman" w:hAnsi="Times New Roman" w:cs="Times New Roman"/>
                <w:color w:val="000000"/>
              </w:rPr>
              <w:t>Психология развития ребенка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Pr="004A4FF7" w:rsidRDefault="004A4FF7">
            <w:pPr>
              <w:spacing w:after="0" w:line="240" w:lineRule="auto"/>
              <w:jc w:val="center"/>
              <w:rPr>
                <w:lang w:val="ru-RU"/>
              </w:rPr>
            </w:pPr>
            <w:r w:rsidRPr="004A4FF7">
              <w:rPr>
                <w:rFonts w:ascii="Times New Roman" w:hAnsi="Times New Roman" w:cs="Times New Roman"/>
                <w:color w:val="000000"/>
                <w:lang w:val="ru-RU"/>
              </w:rPr>
              <w:t>Выполнение и защита выпускной квалификационной работы</w:t>
            </w:r>
          </w:p>
          <w:p w:rsidR="00075238" w:rsidRPr="004A4FF7" w:rsidRDefault="004A4FF7">
            <w:pPr>
              <w:spacing w:after="0" w:line="240" w:lineRule="auto"/>
              <w:jc w:val="center"/>
              <w:rPr>
                <w:lang w:val="ru-RU"/>
              </w:rPr>
            </w:pPr>
            <w:r w:rsidRPr="004A4FF7">
              <w:rPr>
                <w:rFonts w:ascii="Times New Roman" w:hAnsi="Times New Roman" w:cs="Times New Roman"/>
                <w:color w:val="000000"/>
                <w:lang w:val="ru-RU"/>
              </w:rPr>
              <w:t>Производственная практика (преддипломная)</w:t>
            </w:r>
          </w:p>
          <w:p w:rsidR="00075238" w:rsidRPr="004A4FF7" w:rsidRDefault="004A4FF7">
            <w:pPr>
              <w:spacing w:after="0" w:line="240" w:lineRule="auto"/>
              <w:jc w:val="center"/>
              <w:rPr>
                <w:lang w:val="ru-RU"/>
              </w:rPr>
            </w:pPr>
            <w:r w:rsidRPr="004A4FF7">
              <w:rPr>
                <w:rFonts w:ascii="Times New Roman" w:hAnsi="Times New Roman" w:cs="Times New Roman"/>
                <w:color w:val="000000"/>
                <w:lang w:val="ru-RU"/>
              </w:rPr>
              <w:t>Психология работы с детским коллективом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Default="004A4FF7">
            <w:pPr>
              <w:spacing w:after="0" w:line="240" w:lineRule="auto"/>
              <w:jc w:val="center"/>
              <w:rPr>
                <w:sz w:val="24"/>
                <w:szCs w:val="24"/>
              </w:rPr>
            </w:pPr>
            <w:r>
              <w:rPr>
                <w:rFonts w:ascii="Times New Roman" w:hAnsi="Times New Roman" w:cs="Times New Roman"/>
                <w:color w:val="000000"/>
                <w:sz w:val="24"/>
                <w:szCs w:val="24"/>
              </w:rPr>
              <w:t>УК-1, УК-5, ОПК-3, ОПК-4</w:t>
            </w:r>
          </w:p>
        </w:tc>
      </w:tr>
      <w:tr w:rsidR="00075238" w:rsidRPr="004A4FF7">
        <w:trPr>
          <w:trHeight w:hRule="exact" w:val="1264"/>
        </w:trPr>
        <w:tc>
          <w:tcPr>
            <w:tcW w:w="9654" w:type="dxa"/>
            <w:gridSpan w:val="6"/>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5238">
        <w:trPr>
          <w:trHeight w:hRule="exact" w:val="724"/>
        </w:trPr>
        <w:tc>
          <w:tcPr>
            <w:tcW w:w="9654" w:type="dxa"/>
            <w:gridSpan w:val="6"/>
            <w:shd w:val="clear" w:color="000000" w:fill="FFFFFF"/>
            <w:tcMar>
              <w:left w:w="34" w:type="dxa"/>
              <w:right w:w="34" w:type="dxa"/>
            </w:tcMar>
          </w:tcPr>
          <w:p w:rsidR="00075238" w:rsidRPr="004A4FF7" w:rsidRDefault="004A4FF7">
            <w:pPr>
              <w:spacing w:after="0" w:line="240" w:lineRule="auto"/>
              <w:jc w:val="center"/>
              <w:rPr>
                <w:sz w:val="24"/>
                <w:szCs w:val="24"/>
                <w:lang w:val="ru-RU"/>
              </w:rPr>
            </w:pPr>
            <w:r w:rsidRPr="004A4FF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75238" w:rsidRDefault="004A4FF7">
            <w:pPr>
              <w:spacing w:after="0" w:line="240" w:lineRule="auto"/>
              <w:jc w:val="center"/>
              <w:rPr>
                <w:sz w:val="24"/>
                <w:szCs w:val="24"/>
              </w:rPr>
            </w:pPr>
            <w:r>
              <w:rPr>
                <w:rFonts w:ascii="Times New Roman" w:hAnsi="Times New Roman" w:cs="Times New Roman"/>
                <w:color w:val="000000"/>
                <w:sz w:val="24"/>
                <w:szCs w:val="24"/>
              </w:rPr>
              <w:t>Из них:</w:t>
            </w:r>
          </w:p>
        </w:tc>
      </w:tr>
      <w:tr w:rsidR="00075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8</w:t>
            </w:r>
          </w:p>
        </w:tc>
      </w:tr>
      <w:tr w:rsidR="00075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4</w:t>
            </w:r>
          </w:p>
        </w:tc>
      </w:tr>
      <w:tr w:rsidR="00075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0</w:t>
            </w:r>
          </w:p>
        </w:tc>
      </w:tr>
      <w:tr w:rsidR="00075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4</w:t>
            </w:r>
          </w:p>
        </w:tc>
      </w:tr>
      <w:tr w:rsidR="00075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100</w:t>
            </w:r>
          </w:p>
        </w:tc>
      </w:tr>
      <w:tr w:rsidR="00075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0</w:t>
            </w:r>
          </w:p>
        </w:tc>
      </w:tr>
      <w:tr w:rsidR="0007523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075238"/>
        </w:tc>
      </w:tr>
      <w:tr w:rsidR="00075238">
        <w:trPr>
          <w:trHeight w:hRule="exact" w:val="1805"/>
        </w:trPr>
        <w:tc>
          <w:tcPr>
            <w:tcW w:w="9654" w:type="dxa"/>
            <w:gridSpan w:val="6"/>
            <w:shd w:val="clear" w:color="000000" w:fill="FFFFFF"/>
            <w:tcMar>
              <w:left w:w="34" w:type="dxa"/>
              <w:right w:w="34" w:type="dxa"/>
            </w:tcMar>
          </w:tcPr>
          <w:p w:rsidR="00075238" w:rsidRPr="004A4FF7" w:rsidRDefault="00075238">
            <w:pPr>
              <w:spacing w:after="0" w:line="240" w:lineRule="auto"/>
              <w:jc w:val="center"/>
              <w:rPr>
                <w:sz w:val="24"/>
                <w:szCs w:val="24"/>
                <w:lang w:val="ru-RU"/>
              </w:rPr>
            </w:pPr>
          </w:p>
          <w:p w:rsidR="00075238" w:rsidRPr="004A4FF7" w:rsidRDefault="004A4FF7">
            <w:pPr>
              <w:spacing w:after="0" w:line="240" w:lineRule="auto"/>
              <w:jc w:val="center"/>
              <w:rPr>
                <w:sz w:val="24"/>
                <w:szCs w:val="24"/>
                <w:lang w:val="ru-RU"/>
              </w:rPr>
            </w:pPr>
            <w:r w:rsidRPr="004A4FF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5238" w:rsidRPr="004A4FF7" w:rsidRDefault="00075238">
            <w:pPr>
              <w:spacing w:after="0" w:line="240" w:lineRule="auto"/>
              <w:jc w:val="center"/>
              <w:rPr>
                <w:sz w:val="24"/>
                <w:szCs w:val="24"/>
                <w:lang w:val="ru-RU"/>
              </w:rPr>
            </w:pPr>
          </w:p>
          <w:p w:rsidR="00075238" w:rsidRDefault="004A4F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5238">
        <w:trPr>
          <w:trHeight w:hRule="exact" w:val="416"/>
        </w:trPr>
        <w:tc>
          <w:tcPr>
            <w:tcW w:w="3970" w:type="dxa"/>
          </w:tcPr>
          <w:p w:rsidR="00075238" w:rsidRDefault="00075238"/>
        </w:tc>
        <w:tc>
          <w:tcPr>
            <w:tcW w:w="1702" w:type="dxa"/>
          </w:tcPr>
          <w:p w:rsidR="00075238" w:rsidRDefault="00075238"/>
        </w:tc>
        <w:tc>
          <w:tcPr>
            <w:tcW w:w="1702" w:type="dxa"/>
          </w:tcPr>
          <w:p w:rsidR="00075238" w:rsidRDefault="00075238"/>
        </w:tc>
        <w:tc>
          <w:tcPr>
            <w:tcW w:w="426" w:type="dxa"/>
          </w:tcPr>
          <w:p w:rsidR="00075238" w:rsidRDefault="00075238"/>
        </w:tc>
        <w:tc>
          <w:tcPr>
            <w:tcW w:w="852" w:type="dxa"/>
          </w:tcPr>
          <w:p w:rsidR="00075238" w:rsidRDefault="00075238"/>
        </w:tc>
        <w:tc>
          <w:tcPr>
            <w:tcW w:w="993" w:type="dxa"/>
          </w:tcPr>
          <w:p w:rsidR="00075238" w:rsidRDefault="00075238"/>
        </w:tc>
      </w:tr>
      <w:tr w:rsidR="0007523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Default="004A4F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Default="004A4F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Default="004A4FF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238" w:rsidRDefault="004A4FF7">
            <w:pPr>
              <w:spacing w:after="0" w:line="240" w:lineRule="auto"/>
              <w:jc w:val="center"/>
              <w:rPr>
                <w:sz w:val="24"/>
                <w:szCs w:val="24"/>
              </w:rPr>
            </w:pPr>
            <w:r>
              <w:rPr>
                <w:rFonts w:ascii="Times New Roman" w:hAnsi="Times New Roman" w:cs="Times New Roman"/>
                <w:color w:val="000000"/>
                <w:sz w:val="24"/>
                <w:szCs w:val="24"/>
              </w:rPr>
              <w:t>Часов</w:t>
            </w:r>
          </w:p>
        </w:tc>
      </w:tr>
      <w:tr w:rsidR="0007523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238" w:rsidRDefault="0007523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238" w:rsidRDefault="0007523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238" w:rsidRDefault="0007523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238" w:rsidRDefault="00075238"/>
        </w:tc>
      </w:tr>
      <w:tr w:rsidR="00075238">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Тема № 1.  Предмет, цели, задачи и субъекты психолого-педагогического сопровождения современного 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2</w:t>
            </w:r>
          </w:p>
        </w:tc>
      </w:tr>
      <w:tr w:rsidR="00075238">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0</w:t>
            </w:r>
          </w:p>
        </w:tc>
      </w:tr>
      <w:tr w:rsidR="00075238">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Тема № 3. Виды помощи, оказываемые педагогом- психологом детям и их родителям, педагогическому коллективу и администрации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2</w:t>
            </w:r>
          </w:p>
        </w:tc>
      </w:tr>
    </w:tbl>
    <w:p w:rsidR="00075238" w:rsidRDefault="004A4F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523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sidRPr="004A4FF7">
              <w:rPr>
                <w:rFonts w:ascii="Times New Roman" w:hAnsi="Times New Roman" w:cs="Times New Roman"/>
                <w:color w:val="000000"/>
                <w:sz w:val="24"/>
                <w:szCs w:val="24"/>
                <w:lang w:val="ru-RU"/>
              </w:rPr>
              <w:lastRenderedPageBreak/>
              <w:t xml:space="preserve">Тема № 4. Психолого-педагогического сопровождение развития личности  и индивидуальная программа психолого- педагогического сопровождения детей разного возраста, с учетом их особых возможностей здоровья. </w:t>
            </w:r>
            <w:r>
              <w:rPr>
                <w:rFonts w:ascii="Times New Roman" w:hAnsi="Times New Roman" w:cs="Times New Roman"/>
                <w:color w:val="000000"/>
                <w:sz w:val="24"/>
                <w:szCs w:val="24"/>
              </w:rPr>
              <w:t>Сопровождение одаренных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0</w:t>
            </w:r>
          </w:p>
        </w:tc>
      </w:tr>
      <w:tr w:rsidR="0007523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Тема № 1.  Предмет, цели, задачи и субъекты психолого-педагогического сопровождения современного Детства.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2</w:t>
            </w:r>
          </w:p>
        </w:tc>
      </w:tr>
      <w:tr w:rsidR="00075238">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0</w:t>
            </w:r>
          </w:p>
        </w:tc>
      </w:tr>
      <w:tr w:rsidR="0007523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Тема № 3. Виды помощи, оказываемые педагогом- психологом детям и их родителям, педагогическому коллективу и администрации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2</w:t>
            </w:r>
          </w:p>
        </w:tc>
      </w:tr>
      <w:tr w:rsidR="00075238">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sidRPr="004A4FF7">
              <w:rPr>
                <w:rFonts w:ascii="Times New Roman" w:hAnsi="Times New Roman" w:cs="Times New Roman"/>
                <w:color w:val="000000"/>
                <w:sz w:val="24"/>
                <w:szCs w:val="24"/>
                <w:lang w:val="ru-RU"/>
              </w:rPr>
              <w:t xml:space="preserve">Тема № 4. Психолого-педагогического сопровождение развития личности  и индивидуальная программа психолого- педагогического сопровождения детей разного возраста, с учетом их особых возможностей здоровья. </w:t>
            </w:r>
            <w:r>
              <w:rPr>
                <w:rFonts w:ascii="Times New Roman" w:hAnsi="Times New Roman" w:cs="Times New Roman"/>
                <w:color w:val="000000"/>
                <w:sz w:val="24"/>
                <w:szCs w:val="24"/>
              </w:rPr>
              <w:t>Сопровождение одаренных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0</w:t>
            </w:r>
          </w:p>
        </w:tc>
      </w:tr>
      <w:tr w:rsidR="0007523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07523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100</w:t>
            </w:r>
          </w:p>
        </w:tc>
      </w:tr>
      <w:tr w:rsidR="0007523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0752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07523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color w:val="000000"/>
                <w:sz w:val="24"/>
                <w:szCs w:val="24"/>
              </w:rPr>
              <w:t>108</w:t>
            </w:r>
          </w:p>
        </w:tc>
      </w:tr>
      <w:tr w:rsidR="00075238" w:rsidRPr="004A4FF7">
        <w:trPr>
          <w:trHeight w:hRule="exact" w:val="8097"/>
        </w:trPr>
        <w:tc>
          <w:tcPr>
            <w:tcW w:w="9654" w:type="dxa"/>
            <w:gridSpan w:val="4"/>
            <w:shd w:val="clear" w:color="000000" w:fill="FFFFFF"/>
            <w:tcMar>
              <w:left w:w="34" w:type="dxa"/>
              <w:right w:w="34" w:type="dxa"/>
            </w:tcMar>
          </w:tcPr>
          <w:p w:rsidR="00075238" w:rsidRPr="004A4FF7" w:rsidRDefault="00075238">
            <w:pPr>
              <w:spacing w:after="0" w:line="240" w:lineRule="auto"/>
              <w:jc w:val="both"/>
              <w:rPr>
                <w:sz w:val="20"/>
                <w:szCs w:val="20"/>
                <w:lang w:val="ru-RU"/>
              </w:rPr>
            </w:pPr>
          </w:p>
          <w:p w:rsidR="00075238" w:rsidRPr="004A4FF7" w:rsidRDefault="004A4FF7">
            <w:pPr>
              <w:spacing w:after="0" w:line="240" w:lineRule="auto"/>
              <w:jc w:val="both"/>
              <w:rPr>
                <w:sz w:val="20"/>
                <w:szCs w:val="20"/>
                <w:lang w:val="ru-RU"/>
              </w:rPr>
            </w:pPr>
            <w:r w:rsidRPr="004A4FF7">
              <w:rPr>
                <w:rFonts w:ascii="Times New Roman" w:hAnsi="Times New Roman" w:cs="Times New Roman"/>
                <w:color w:val="000000"/>
                <w:sz w:val="20"/>
                <w:szCs w:val="20"/>
                <w:lang w:val="ru-RU"/>
              </w:rPr>
              <w:t>* Примечания:</w:t>
            </w:r>
          </w:p>
          <w:p w:rsidR="00075238" w:rsidRPr="004A4FF7" w:rsidRDefault="004A4FF7">
            <w:pPr>
              <w:spacing w:after="0" w:line="240" w:lineRule="auto"/>
              <w:jc w:val="both"/>
              <w:rPr>
                <w:sz w:val="20"/>
                <w:szCs w:val="20"/>
                <w:lang w:val="ru-RU"/>
              </w:rPr>
            </w:pPr>
            <w:r w:rsidRPr="004A4FF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5238" w:rsidRPr="004A4FF7" w:rsidRDefault="004A4FF7">
            <w:pPr>
              <w:spacing w:after="0" w:line="240" w:lineRule="auto"/>
              <w:jc w:val="both"/>
              <w:rPr>
                <w:sz w:val="20"/>
                <w:szCs w:val="20"/>
                <w:lang w:val="ru-RU"/>
              </w:rPr>
            </w:pPr>
            <w:r w:rsidRPr="004A4FF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5238" w:rsidRPr="004A4FF7" w:rsidRDefault="004A4FF7">
            <w:pPr>
              <w:spacing w:after="0" w:line="240" w:lineRule="auto"/>
              <w:jc w:val="both"/>
              <w:rPr>
                <w:sz w:val="20"/>
                <w:szCs w:val="20"/>
                <w:lang w:val="ru-RU"/>
              </w:rPr>
            </w:pPr>
            <w:r w:rsidRPr="004A4FF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75238" w:rsidRPr="004A4FF7" w:rsidRDefault="004A4FF7">
            <w:pPr>
              <w:spacing w:after="0" w:line="240" w:lineRule="auto"/>
              <w:jc w:val="both"/>
              <w:rPr>
                <w:sz w:val="20"/>
                <w:szCs w:val="20"/>
                <w:lang w:val="ru-RU"/>
              </w:rPr>
            </w:pPr>
            <w:r w:rsidRPr="004A4FF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A4FF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075238" w:rsidRPr="004A4FF7" w:rsidRDefault="004A4FF7">
      <w:pPr>
        <w:rPr>
          <w:sz w:val="0"/>
          <w:szCs w:val="0"/>
          <w:lang w:val="ru-RU"/>
        </w:rPr>
      </w:pPr>
      <w:r w:rsidRPr="004A4F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5238" w:rsidRPr="004A4FF7">
        <w:trPr>
          <w:trHeight w:hRule="exact" w:val="9931"/>
        </w:trPr>
        <w:tc>
          <w:tcPr>
            <w:tcW w:w="9654" w:type="dxa"/>
            <w:shd w:val="clear" w:color="000000" w:fill="FFFFFF"/>
            <w:tcMar>
              <w:left w:w="34" w:type="dxa"/>
              <w:right w:w="34" w:type="dxa"/>
            </w:tcMar>
          </w:tcPr>
          <w:p w:rsidR="00075238" w:rsidRPr="004A4FF7" w:rsidRDefault="004A4FF7">
            <w:pPr>
              <w:spacing w:after="0" w:line="240" w:lineRule="auto"/>
              <w:jc w:val="both"/>
              <w:rPr>
                <w:sz w:val="20"/>
                <w:szCs w:val="20"/>
                <w:lang w:val="ru-RU"/>
              </w:rPr>
            </w:pPr>
            <w:r w:rsidRPr="004A4FF7">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5238" w:rsidRPr="004A4FF7" w:rsidRDefault="004A4FF7">
            <w:pPr>
              <w:spacing w:after="0" w:line="240" w:lineRule="auto"/>
              <w:jc w:val="both"/>
              <w:rPr>
                <w:sz w:val="20"/>
                <w:szCs w:val="20"/>
                <w:lang w:val="ru-RU"/>
              </w:rPr>
            </w:pPr>
            <w:r w:rsidRPr="004A4FF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5238" w:rsidRPr="004A4FF7" w:rsidRDefault="004A4FF7">
            <w:pPr>
              <w:spacing w:after="0" w:line="240" w:lineRule="auto"/>
              <w:jc w:val="both"/>
              <w:rPr>
                <w:sz w:val="20"/>
                <w:szCs w:val="20"/>
                <w:lang w:val="ru-RU"/>
              </w:rPr>
            </w:pPr>
            <w:r w:rsidRPr="004A4FF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5238" w:rsidRPr="004A4FF7" w:rsidRDefault="004A4FF7">
            <w:pPr>
              <w:spacing w:after="0" w:line="240" w:lineRule="auto"/>
              <w:jc w:val="both"/>
              <w:rPr>
                <w:sz w:val="20"/>
                <w:szCs w:val="20"/>
                <w:lang w:val="ru-RU"/>
              </w:rPr>
            </w:pPr>
            <w:r w:rsidRPr="004A4FF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5238" w:rsidRPr="004A4FF7" w:rsidRDefault="004A4FF7">
            <w:pPr>
              <w:spacing w:after="0" w:line="240" w:lineRule="auto"/>
              <w:jc w:val="both"/>
              <w:rPr>
                <w:sz w:val="20"/>
                <w:szCs w:val="20"/>
                <w:lang w:val="ru-RU"/>
              </w:rPr>
            </w:pPr>
            <w:r w:rsidRPr="004A4FF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75238">
        <w:trPr>
          <w:trHeight w:hRule="exact" w:val="585"/>
        </w:trPr>
        <w:tc>
          <w:tcPr>
            <w:tcW w:w="9654" w:type="dxa"/>
            <w:shd w:val="clear" w:color="000000" w:fill="FFFFFF"/>
            <w:tcMar>
              <w:left w:w="34" w:type="dxa"/>
              <w:right w:w="34" w:type="dxa"/>
            </w:tcMar>
          </w:tcPr>
          <w:p w:rsidR="00075238" w:rsidRPr="004A4FF7" w:rsidRDefault="00075238">
            <w:pPr>
              <w:spacing w:after="0" w:line="240" w:lineRule="auto"/>
              <w:rPr>
                <w:sz w:val="24"/>
                <w:szCs w:val="24"/>
                <w:lang w:val="ru-RU"/>
              </w:rPr>
            </w:pPr>
          </w:p>
          <w:p w:rsidR="00075238" w:rsidRDefault="004A4F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5238">
        <w:trPr>
          <w:trHeight w:hRule="exact" w:val="304"/>
        </w:trPr>
        <w:tc>
          <w:tcPr>
            <w:tcW w:w="9654" w:type="dxa"/>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5238" w:rsidRPr="004A4FF7">
        <w:trPr>
          <w:trHeight w:hRule="exact" w:val="558"/>
        </w:trPr>
        <w:tc>
          <w:tcPr>
            <w:tcW w:w="9654" w:type="dxa"/>
            <w:shd w:val="clear" w:color="000000" w:fill="FFFFFF"/>
            <w:tcMar>
              <w:left w:w="34" w:type="dxa"/>
              <w:right w:w="34" w:type="dxa"/>
            </w:tcMar>
          </w:tcPr>
          <w:p w:rsidR="00075238" w:rsidRPr="004A4FF7" w:rsidRDefault="004A4FF7">
            <w:pPr>
              <w:spacing w:after="0" w:line="240" w:lineRule="auto"/>
              <w:jc w:val="center"/>
              <w:rPr>
                <w:sz w:val="24"/>
                <w:szCs w:val="24"/>
                <w:lang w:val="ru-RU"/>
              </w:rPr>
            </w:pPr>
            <w:r w:rsidRPr="004A4FF7">
              <w:rPr>
                <w:rFonts w:ascii="Times New Roman" w:hAnsi="Times New Roman" w:cs="Times New Roman"/>
                <w:b/>
                <w:color w:val="000000"/>
                <w:sz w:val="24"/>
                <w:szCs w:val="24"/>
                <w:lang w:val="ru-RU"/>
              </w:rPr>
              <w:t>Тема № 1.  Предмет, цели, задачи и субъекты психолого-педагогического сопровождения современного Детства.</w:t>
            </w:r>
          </w:p>
        </w:tc>
      </w:tr>
      <w:tr w:rsidR="00075238">
        <w:trPr>
          <w:trHeight w:hRule="exact" w:val="1907"/>
        </w:trPr>
        <w:tc>
          <w:tcPr>
            <w:tcW w:w="9654" w:type="dxa"/>
            <w:shd w:val="clear" w:color="000000" w:fill="FFFFFF"/>
            <w:tcMar>
              <w:left w:w="34" w:type="dxa"/>
              <w:right w:w="34" w:type="dxa"/>
            </w:tcMar>
          </w:tcPr>
          <w:p w:rsidR="00075238" w:rsidRDefault="004A4FF7">
            <w:pPr>
              <w:spacing w:after="0" w:line="240" w:lineRule="auto"/>
              <w:jc w:val="both"/>
              <w:rPr>
                <w:sz w:val="24"/>
                <w:szCs w:val="24"/>
              </w:rPr>
            </w:pPr>
            <w:r w:rsidRPr="004A4FF7">
              <w:rPr>
                <w:rFonts w:ascii="Times New Roman" w:hAnsi="Times New Roman" w:cs="Times New Roman"/>
                <w:color w:val="000000"/>
                <w:sz w:val="24"/>
                <w:szCs w:val="24"/>
                <w:lang w:val="ru-RU"/>
              </w:rPr>
              <w:t xml:space="preserve">Понятие современного Детства. Психолого-педагогическое сопровождение: определение понятия, цели, задачи и принципы сопровождения. Понятия: «психологическая поддержка», «психологическое сопровождение», «содействие», «психолого- педагогическое сопровождение детей» в историческом аспекте их возникновения. Субъекты психологического сопровождения, взаимодействие субъектов воспитательно- образовательного процесса. Методы психологии развития. </w:t>
            </w:r>
            <w:r>
              <w:rPr>
                <w:rFonts w:ascii="Times New Roman" w:hAnsi="Times New Roman" w:cs="Times New Roman"/>
                <w:color w:val="000000"/>
                <w:sz w:val="24"/>
                <w:szCs w:val="24"/>
              </w:rPr>
              <w:t>Роль психолого- педагогической деятельности в социализации личности.</w:t>
            </w:r>
          </w:p>
        </w:tc>
      </w:tr>
      <w:tr w:rsidR="00075238" w:rsidRPr="004A4FF7">
        <w:trPr>
          <w:trHeight w:hRule="exact" w:val="855"/>
        </w:trPr>
        <w:tc>
          <w:tcPr>
            <w:tcW w:w="9654" w:type="dxa"/>
            <w:shd w:val="clear" w:color="000000" w:fill="FFFFFF"/>
            <w:tcMar>
              <w:left w:w="34" w:type="dxa"/>
              <w:right w:w="34" w:type="dxa"/>
            </w:tcMar>
          </w:tcPr>
          <w:p w:rsidR="00075238" w:rsidRPr="004A4FF7" w:rsidRDefault="004A4FF7">
            <w:pPr>
              <w:spacing w:after="0" w:line="240" w:lineRule="auto"/>
              <w:jc w:val="center"/>
              <w:rPr>
                <w:sz w:val="24"/>
                <w:szCs w:val="24"/>
                <w:lang w:val="ru-RU"/>
              </w:rPr>
            </w:pPr>
            <w:r w:rsidRPr="004A4FF7">
              <w:rPr>
                <w:rFonts w:ascii="Times New Roman" w:hAnsi="Times New Roman" w:cs="Times New Roman"/>
                <w:b/>
                <w:color w:val="000000"/>
                <w:sz w:val="24"/>
                <w:szCs w:val="24"/>
                <w:lang w:val="ru-RU"/>
              </w:rPr>
              <w:t>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r>
      <w:tr w:rsidR="00075238">
        <w:trPr>
          <w:trHeight w:hRule="exact" w:val="1248"/>
        </w:trPr>
        <w:tc>
          <w:tcPr>
            <w:tcW w:w="9654" w:type="dxa"/>
            <w:shd w:val="clear" w:color="000000" w:fill="FFFFFF"/>
            <w:tcMar>
              <w:left w:w="34" w:type="dxa"/>
              <w:right w:w="34" w:type="dxa"/>
            </w:tcMar>
          </w:tcPr>
          <w:p w:rsidR="00075238" w:rsidRDefault="004A4FF7">
            <w:pPr>
              <w:spacing w:after="0" w:line="240" w:lineRule="auto"/>
              <w:jc w:val="both"/>
              <w:rPr>
                <w:sz w:val="24"/>
                <w:szCs w:val="24"/>
              </w:rPr>
            </w:pPr>
            <w:r w:rsidRPr="004A4FF7">
              <w:rPr>
                <w:rFonts w:ascii="Times New Roman" w:hAnsi="Times New Roman" w:cs="Times New Roman"/>
                <w:color w:val="000000"/>
                <w:sz w:val="24"/>
                <w:szCs w:val="24"/>
                <w:lang w:val="ru-RU"/>
              </w:rPr>
              <w:t xml:space="preserve">Деятельность психологической службы различных типов образовательных организаций по психолого-педагогическому сопровождению детей разного возраста.  Методы диагностики индивидуально–личностных особенностей детей разного возраста для проектирования индивидуальных маршрутов  их сопровождения. </w:t>
            </w:r>
            <w:r>
              <w:rPr>
                <w:rFonts w:ascii="Times New Roman" w:hAnsi="Times New Roman" w:cs="Times New Roman"/>
                <w:color w:val="000000"/>
                <w:sz w:val="24"/>
                <w:szCs w:val="24"/>
              </w:rPr>
              <w:t>Мониторинг</w:t>
            </w:r>
          </w:p>
        </w:tc>
      </w:tr>
    </w:tbl>
    <w:p w:rsidR="00075238" w:rsidRDefault="004A4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238" w:rsidRPr="004A4FF7">
        <w:trPr>
          <w:trHeight w:hRule="exact" w:val="1637"/>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lastRenderedPageBreak/>
              <w:t>личностного развития детей. Повышение уровня рефлективности личности ребенка как одна из задач психолого-педагогического сопровождения. Распределение обязанностей между специалистами психологической службы и другими субъектами воспитательно- образовательного процесса. Взаимодействие психолога со специалистами смежных профессий (воспитатели, педагоги, врачи, социальные работники, представители правоохранительных органов).</w:t>
            </w:r>
          </w:p>
        </w:tc>
      </w:tr>
      <w:tr w:rsidR="00075238" w:rsidRPr="004A4FF7">
        <w:trPr>
          <w:trHeight w:hRule="exact" w:val="855"/>
        </w:trPr>
        <w:tc>
          <w:tcPr>
            <w:tcW w:w="9654" w:type="dxa"/>
            <w:shd w:val="clear" w:color="000000" w:fill="FFFFFF"/>
            <w:tcMar>
              <w:left w:w="34" w:type="dxa"/>
              <w:right w:w="34" w:type="dxa"/>
            </w:tcMar>
          </w:tcPr>
          <w:p w:rsidR="00075238" w:rsidRPr="004A4FF7" w:rsidRDefault="004A4FF7">
            <w:pPr>
              <w:spacing w:after="0" w:line="240" w:lineRule="auto"/>
              <w:jc w:val="center"/>
              <w:rPr>
                <w:sz w:val="24"/>
                <w:szCs w:val="24"/>
                <w:lang w:val="ru-RU"/>
              </w:rPr>
            </w:pPr>
            <w:r w:rsidRPr="004A4FF7">
              <w:rPr>
                <w:rFonts w:ascii="Times New Roman" w:hAnsi="Times New Roman" w:cs="Times New Roman"/>
                <w:b/>
                <w:color w:val="000000"/>
                <w:sz w:val="24"/>
                <w:szCs w:val="24"/>
                <w:lang w:val="ru-RU"/>
              </w:rPr>
              <w:t>Тема № 3. Виды помощи, оказываемые педагогом-психологом детям и их родителям, педагогическому коллективу и администрации образовательной организации.</w:t>
            </w:r>
          </w:p>
        </w:tc>
      </w:tr>
      <w:tr w:rsidR="00075238" w:rsidRPr="004A4FF7">
        <w:trPr>
          <w:trHeight w:hRule="exact" w:val="2989"/>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rsidR="00075238">
        <w:trPr>
          <w:trHeight w:hRule="exact" w:val="1125"/>
        </w:trPr>
        <w:tc>
          <w:tcPr>
            <w:tcW w:w="9654" w:type="dxa"/>
            <w:shd w:val="clear" w:color="000000" w:fill="FFFFFF"/>
            <w:tcMar>
              <w:left w:w="34" w:type="dxa"/>
              <w:right w:w="34" w:type="dxa"/>
            </w:tcMar>
          </w:tcPr>
          <w:p w:rsidR="00075238" w:rsidRDefault="004A4FF7">
            <w:pPr>
              <w:spacing w:after="0" w:line="240" w:lineRule="auto"/>
              <w:jc w:val="center"/>
              <w:rPr>
                <w:sz w:val="24"/>
                <w:szCs w:val="24"/>
              </w:rPr>
            </w:pPr>
            <w:r w:rsidRPr="004A4FF7">
              <w:rPr>
                <w:rFonts w:ascii="Times New Roman" w:hAnsi="Times New Roman" w:cs="Times New Roman"/>
                <w:b/>
                <w:color w:val="000000"/>
                <w:sz w:val="24"/>
                <w:szCs w:val="24"/>
                <w:lang w:val="ru-RU"/>
              </w:rPr>
              <w:t xml:space="preserve">Тема № 4. Психолого-педагогического сопровождение развития личности  и индивидуальная программа психолого-педагогического сопровождения детей разного возраста, с учетом их особых возможностей здоровья. </w:t>
            </w:r>
            <w:r>
              <w:rPr>
                <w:rFonts w:ascii="Times New Roman" w:hAnsi="Times New Roman" w:cs="Times New Roman"/>
                <w:b/>
                <w:color w:val="000000"/>
                <w:sz w:val="24"/>
                <w:szCs w:val="24"/>
              </w:rPr>
              <w:t>Сопровождение одаренных детей.</w:t>
            </w:r>
          </w:p>
        </w:tc>
      </w:tr>
      <w:tr w:rsidR="00075238" w:rsidRPr="004A4FF7">
        <w:trPr>
          <w:trHeight w:hRule="exact" w:val="3530"/>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Индивидуальные особенности личности: темперамент, характер, способности и их значение, и учет в воспитательно-образовательном процессе. Психологическая диагностика индивидуальных особенностей личности. Составление психологического портрета личности на разных этапах психолого-педагогического сопровождения развития ребенка. Результат сопровождения: адекватное раскрытие личностью смысла личностно и социально значимых ценностей, качеств личности, компетенций воспитанного человека в соответствии с признаками проявления гуманности и коллективизма, ответственности и долга, самоуправления деятельностью. По результатам психологической диагностики ребенка, имеющего проблемы в когнитивной или личностной сфере, составляется индивидуальная программа психолого-педагогического сопровождения. Особенности личностного развития одаренных детей. Диагностика одаренности ребенка. Психолого- педагогические условия, способствующие развитию одаренности детей в школах инновационного типа.</w:t>
            </w:r>
          </w:p>
        </w:tc>
      </w:tr>
      <w:tr w:rsidR="00075238">
        <w:trPr>
          <w:trHeight w:hRule="exact" w:val="277"/>
        </w:trPr>
        <w:tc>
          <w:tcPr>
            <w:tcW w:w="9654" w:type="dxa"/>
            <w:shd w:val="clear" w:color="000000" w:fill="FFFFFF"/>
            <w:tcMar>
              <w:left w:w="34" w:type="dxa"/>
              <w:right w:w="34" w:type="dxa"/>
            </w:tcMar>
          </w:tcPr>
          <w:p w:rsidR="00075238" w:rsidRDefault="004A4F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75238" w:rsidRPr="004A4FF7">
        <w:trPr>
          <w:trHeight w:hRule="exact" w:val="599"/>
        </w:trPr>
        <w:tc>
          <w:tcPr>
            <w:tcW w:w="9654" w:type="dxa"/>
            <w:shd w:val="clear" w:color="000000" w:fill="FFFFFF"/>
            <w:tcMar>
              <w:left w:w="34" w:type="dxa"/>
              <w:right w:w="34" w:type="dxa"/>
            </w:tcMar>
          </w:tcPr>
          <w:p w:rsidR="00075238" w:rsidRPr="004A4FF7" w:rsidRDefault="004A4FF7">
            <w:pPr>
              <w:spacing w:after="0" w:line="240" w:lineRule="auto"/>
              <w:jc w:val="center"/>
              <w:rPr>
                <w:sz w:val="24"/>
                <w:szCs w:val="24"/>
                <w:lang w:val="ru-RU"/>
              </w:rPr>
            </w:pPr>
            <w:r w:rsidRPr="004A4FF7">
              <w:rPr>
                <w:rFonts w:ascii="Times New Roman" w:hAnsi="Times New Roman" w:cs="Times New Roman"/>
                <w:b/>
                <w:color w:val="000000"/>
                <w:sz w:val="24"/>
                <w:szCs w:val="24"/>
                <w:lang w:val="ru-RU"/>
              </w:rPr>
              <w:t>Тема № 1.  Предмет, цели, задачи и субъекты психолого-педагогического сопровождения современного Детства.</w:t>
            </w:r>
          </w:p>
        </w:tc>
      </w:tr>
      <w:tr w:rsidR="00075238">
        <w:trPr>
          <w:trHeight w:hRule="exact" w:val="1907"/>
        </w:trPr>
        <w:tc>
          <w:tcPr>
            <w:tcW w:w="9654" w:type="dxa"/>
            <w:shd w:val="clear" w:color="000000" w:fill="FFFFFF"/>
            <w:tcMar>
              <w:left w:w="34" w:type="dxa"/>
              <w:right w:w="34" w:type="dxa"/>
            </w:tcMar>
          </w:tcPr>
          <w:p w:rsidR="00075238" w:rsidRDefault="004A4FF7">
            <w:pPr>
              <w:spacing w:after="0" w:line="240" w:lineRule="auto"/>
              <w:jc w:val="both"/>
              <w:rPr>
                <w:sz w:val="24"/>
                <w:szCs w:val="24"/>
              </w:rPr>
            </w:pPr>
            <w:r w:rsidRPr="004A4FF7">
              <w:rPr>
                <w:rFonts w:ascii="Times New Roman" w:hAnsi="Times New Roman" w:cs="Times New Roman"/>
                <w:color w:val="000000"/>
                <w:sz w:val="24"/>
                <w:szCs w:val="24"/>
                <w:lang w:val="ru-RU"/>
              </w:rPr>
              <w:t xml:space="preserve">Понятие современного Детства. Психолого-педагогическое сопровождение: определение понятия, цели, задачи и принципы сопровождения. Понятия: «психологическая поддержка», «психологическое сопровождение», «содействие», «психолого- педагогическое сопровождение детей» в историческом аспекте их возникновения. Субъекты психологического сопровождения, взаимодействие субъектов воспитательно- образовательного процесса. Методы психологии развития. </w:t>
            </w:r>
            <w:r>
              <w:rPr>
                <w:rFonts w:ascii="Times New Roman" w:hAnsi="Times New Roman" w:cs="Times New Roman"/>
                <w:color w:val="000000"/>
                <w:sz w:val="24"/>
                <w:szCs w:val="24"/>
              </w:rPr>
              <w:t>Роль психолого- педагогической деятельности в социализации личности.</w:t>
            </w:r>
          </w:p>
        </w:tc>
      </w:tr>
    </w:tbl>
    <w:p w:rsidR="00075238" w:rsidRDefault="004A4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238" w:rsidRPr="004A4FF7">
        <w:trPr>
          <w:trHeight w:hRule="exact" w:val="855"/>
        </w:trPr>
        <w:tc>
          <w:tcPr>
            <w:tcW w:w="9654" w:type="dxa"/>
            <w:shd w:val="clear" w:color="000000" w:fill="FFFFFF"/>
            <w:tcMar>
              <w:left w:w="34" w:type="dxa"/>
              <w:right w:w="34" w:type="dxa"/>
            </w:tcMar>
          </w:tcPr>
          <w:p w:rsidR="00075238" w:rsidRPr="004A4FF7" w:rsidRDefault="004A4FF7">
            <w:pPr>
              <w:spacing w:after="0" w:line="240" w:lineRule="auto"/>
              <w:jc w:val="center"/>
              <w:rPr>
                <w:sz w:val="24"/>
                <w:szCs w:val="24"/>
                <w:lang w:val="ru-RU"/>
              </w:rPr>
            </w:pPr>
            <w:r w:rsidRPr="004A4FF7">
              <w:rPr>
                <w:rFonts w:ascii="Times New Roman" w:hAnsi="Times New Roman" w:cs="Times New Roman"/>
                <w:b/>
                <w:color w:val="000000"/>
                <w:sz w:val="24"/>
                <w:szCs w:val="24"/>
                <w:lang w:val="ru-RU"/>
              </w:rPr>
              <w:lastRenderedPageBreak/>
              <w:t>Тема № 2. Психологическая служба как организационная структура психолого- педагогического сопровождения в различных типах образовательных организаций детей разного возраста.</w:t>
            </w:r>
          </w:p>
        </w:tc>
      </w:tr>
      <w:tr w:rsidR="00075238" w:rsidRPr="004A4FF7">
        <w:trPr>
          <w:trHeight w:hRule="exact" w:val="2719"/>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Деятельность психологической службы различных типов образовательных организаций по психолого-педагогическому сопровождению детей разного возраста.  Методы диагностики индивидуально–личностных особенностей детей разного возраста для проектирования индивидуальных маршрутов  их сопровождения. Мониторинг личностного развития детей. Повышение уровня рефлективности личности ребенка как одна из задач психолого-педагогического сопровождения. Распределение обязанностей между специалистами психологической службы и другими субъектами воспитательно- образовательного процесса. Взаимодействие психолога со специалистами смежных профессий (воспитатели, педагоги, врачи, социальные работники, представители правоохранительных органов).</w:t>
            </w:r>
          </w:p>
        </w:tc>
      </w:tr>
      <w:tr w:rsidR="00075238" w:rsidRPr="004A4FF7">
        <w:trPr>
          <w:trHeight w:hRule="exact" w:val="870"/>
        </w:trPr>
        <w:tc>
          <w:tcPr>
            <w:tcW w:w="9654" w:type="dxa"/>
            <w:shd w:val="clear" w:color="000000" w:fill="FFFFFF"/>
            <w:tcMar>
              <w:left w:w="34" w:type="dxa"/>
              <w:right w:w="34" w:type="dxa"/>
            </w:tcMar>
          </w:tcPr>
          <w:p w:rsidR="00075238" w:rsidRPr="004A4FF7" w:rsidRDefault="004A4FF7">
            <w:pPr>
              <w:spacing w:after="0" w:line="240" w:lineRule="auto"/>
              <w:jc w:val="center"/>
              <w:rPr>
                <w:sz w:val="24"/>
                <w:szCs w:val="24"/>
                <w:lang w:val="ru-RU"/>
              </w:rPr>
            </w:pPr>
            <w:r w:rsidRPr="004A4FF7">
              <w:rPr>
                <w:rFonts w:ascii="Times New Roman" w:hAnsi="Times New Roman" w:cs="Times New Roman"/>
                <w:b/>
                <w:color w:val="000000"/>
                <w:sz w:val="24"/>
                <w:szCs w:val="24"/>
                <w:lang w:val="ru-RU"/>
              </w:rPr>
              <w:t>Тема № 3. Виды помощи, оказываемые педагогом-психологом детям и их родителям, педагогическому коллективу и администрации образовательной организации.</w:t>
            </w:r>
          </w:p>
        </w:tc>
      </w:tr>
      <w:tr w:rsidR="00075238" w:rsidRPr="004A4FF7">
        <w:trPr>
          <w:trHeight w:hRule="exact" w:val="2989"/>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Ответственность педагога-психолога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rsidR="00075238">
        <w:trPr>
          <w:trHeight w:hRule="exact" w:val="1140"/>
        </w:trPr>
        <w:tc>
          <w:tcPr>
            <w:tcW w:w="9654" w:type="dxa"/>
            <w:shd w:val="clear" w:color="000000" w:fill="FFFFFF"/>
            <w:tcMar>
              <w:left w:w="34" w:type="dxa"/>
              <w:right w:w="34" w:type="dxa"/>
            </w:tcMar>
          </w:tcPr>
          <w:p w:rsidR="00075238" w:rsidRDefault="004A4FF7">
            <w:pPr>
              <w:spacing w:after="0" w:line="240" w:lineRule="auto"/>
              <w:jc w:val="center"/>
              <w:rPr>
                <w:sz w:val="24"/>
                <w:szCs w:val="24"/>
              </w:rPr>
            </w:pPr>
            <w:r w:rsidRPr="004A4FF7">
              <w:rPr>
                <w:rFonts w:ascii="Times New Roman" w:hAnsi="Times New Roman" w:cs="Times New Roman"/>
                <w:b/>
                <w:color w:val="000000"/>
                <w:sz w:val="24"/>
                <w:szCs w:val="24"/>
                <w:lang w:val="ru-RU"/>
              </w:rPr>
              <w:t xml:space="preserve">Тема № 4. Психолого-педагогического сопровождение развития личности  и индивидуальная программа психолого-педагогического сопровождения детей разного возраста, с учетом их особых возможностей здоровья. </w:t>
            </w:r>
            <w:r>
              <w:rPr>
                <w:rFonts w:ascii="Times New Roman" w:hAnsi="Times New Roman" w:cs="Times New Roman"/>
                <w:b/>
                <w:color w:val="000000"/>
                <w:sz w:val="24"/>
                <w:szCs w:val="24"/>
              </w:rPr>
              <w:t>Сопровождение одаренных детей.</w:t>
            </w:r>
          </w:p>
        </w:tc>
      </w:tr>
      <w:tr w:rsidR="00075238" w:rsidRPr="004A4FF7">
        <w:trPr>
          <w:trHeight w:hRule="exact" w:val="3530"/>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Индивидуальные особенности личности: темперамент, характер, способности и их значение, и учет в воспитательно-образовательном процессе. Психологическая диагностика индивидуальных особенностей личности. Составление психологического портрета личности на разных этапах психолого-педагогического сопровождения развития ребенка. Результат сопровождения: адекватное раскрытие личностью смысла личностно и социально значимых ценностей, качеств личности, компетенций воспитанного человека в соответствии с признаками проявления гуманности и коллективизма, ответственности и долга, самоуправления деятельностью. По результатам психологической диагностики ребенка, имеющего проблемы в когнитивной или личностной сфере, составляется индивидуальная программа психолого-педагогического сопровождения. Особенности личностного развития одаренных детей. Диагностика одаренности ребенка. Психолого- педагогические условия, способствующие развитию одаренности детей в школах инновационного типа.</w:t>
            </w:r>
          </w:p>
        </w:tc>
      </w:tr>
    </w:tbl>
    <w:p w:rsidR="00075238" w:rsidRPr="004A4FF7" w:rsidRDefault="004A4FF7">
      <w:pPr>
        <w:rPr>
          <w:sz w:val="0"/>
          <w:szCs w:val="0"/>
          <w:lang w:val="ru-RU"/>
        </w:rPr>
      </w:pPr>
      <w:r w:rsidRPr="004A4FF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75238" w:rsidRPr="004A4FF7">
        <w:trPr>
          <w:trHeight w:hRule="exact" w:val="855"/>
        </w:trPr>
        <w:tc>
          <w:tcPr>
            <w:tcW w:w="9654" w:type="dxa"/>
            <w:gridSpan w:val="2"/>
            <w:shd w:val="clear" w:color="000000" w:fill="FFFFFF"/>
            <w:tcMar>
              <w:left w:w="34" w:type="dxa"/>
              <w:right w:w="34" w:type="dxa"/>
            </w:tcMar>
          </w:tcPr>
          <w:p w:rsidR="00075238" w:rsidRPr="004A4FF7" w:rsidRDefault="00075238">
            <w:pPr>
              <w:spacing w:after="0" w:line="240" w:lineRule="auto"/>
              <w:rPr>
                <w:sz w:val="24"/>
                <w:szCs w:val="24"/>
                <w:lang w:val="ru-RU"/>
              </w:rPr>
            </w:pPr>
          </w:p>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75238" w:rsidRPr="004A4FF7">
        <w:trPr>
          <w:trHeight w:hRule="exact" w:val="4912"/>
        </w:trPr>
        <w:tc>
          <w:tcPr>
            <w:tcW w:w="9654" w:type="dxa"/>
            <w:gridSpan w:val="2"/>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1. Методические указания для обучающихся по освоению дисциплины «Психолого- педагогическое сопровождение современного Детства» / Пинигин В.Г.. – Омск: Изд-во Омской гуманитарной академии, 2021.</w:t>
            </w: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5238">
        <w:trPr>
          <w:trHeight w:hRule="exact" w:val="994"/>
        </w:trPr>
        <w:tc>
          <w:tcPr>
            <w:tcW w:w="9654" w:type="dxa"/>
            <w:gridSpan w:val="2"/>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75238" w:rsidRDefault="004A4FF7">
            <w:pPr>
              <w:spacing w:after="0" w:line="240" w:lineRule="auto"/>
              <w:rPr>
                <w:sz w:val="24"/>
                <w:szCs w:val="24"/>
              </w:rPr>
            </w:pPr>
            <w:r>
              <w:rPr>
                <w:rFonts w:ascii="Times New Roman" w:hAnsi="Times New Roman" w:cs="Times New Roman"/>
                <w:b/>
                <w:color w:val="000000"/>
                <w:sz w:val="24"/>
                <w:szCs w:val="24"/>
              </w:rPr>
              <w:t>Основная:</w:t>
            </w:r>
          </w:p>
        </w:tc>
      </w:tr>
      <w:tr w:rsidR="00075238" w:rsidRPr="004A4FF7">
        <w:trPr>
          <w:trHeight w:hRule="exact" w:val="826"/>
        </w:trPr>
        <w:tc>
          <w:tcPr>
            <w:tcW w:w="9654" w:type="dxa"/>
            <w:gridSpan w:val="2"/>
            <w:shd w:val="clear" w:color="000000" w:fill="FFFFFF"/>
            <w:tcMar>
              <w:left w:w="34" w:type="dxa"/>
              <w:right w:w="34" w:type="dxa"/>
            </w:tcMar>
          </w:tcPr>
          <w:p w:rsidR="00075238" w:rsidRPr="004A4FF7" w:rsidRDefault="004A4FF7">
            <w:pPr>
              <w:spacing w:after="0" w:line="240" w:lineRule="auto"/>
              <w:ind w:firstLine="725"/>
              <w:jc w:val="both"/>
              <w:rPr>
                <w:sz w:val="24"/>
                <w:szCs w:val="24"/>
                <w:lang w:val="ru-RU"/>
              </w:rPr>
            </w:pPr>
            <w:r w:rsidRPr="004A4FF7">
              <w:rPr>
                <w:rFonts w:ascii="Times New Roman" w:hAnsi="Times New Roman" w:cs="Times New Roman"/>
                <w:color w:val="000000"/>
                <w:sz w:val="24"/>
                <w:szCs w:val="24"/>
                <w:lang w:val="ru-RU"/>
              </w:rPr>
              <w:t>1.</w:t>
            </w:r>
            <w:r w:rsidRPr="004A4FF7">
              <w:rPr>
                <w:lang w:val="ru-RU"/>
              </w:rPr>
              <w:t xml:space="preserve"> </w:t>
            </w:r>
            <w:r w:rsidRPr="004A4FF7">
              <w:rPr>
                <w:rFonts w:ascii="Times New Roman" w:hAnsi="Times New Roman" w:cs="Times New Roman"/>
                <w:color w:val="000000"/>
                <w:sz w:val="24"/>
                <w:szCs w:val="24"/>
                <w:lang w:val="ru-RU"/>
              </w:rPr>
              <w:t>Психология</w:t>
            </w:r>
            <w:r w:rsidRPr="004A4FF7">
              <w:rPr>
                <w:lang w:val="ru-RU"/>
              </w:rPr>
              <w:t xml:space="preserve"> </w:t>
            </w:r>
            <w:r w:rsidRPr="004A4FF7">
              <w:rPr>
                <w:rFonts w:ascii="Times New Roman" w:hAnsi="Times New Roman" w:cs="Times New Roman"/>
                <w:color w:val="000000"/>
                <w:sz w:val="24"/>
                <w:szCs w:val="24"/>
                <w:lang w:val="ru-RU"/>
              </w:rPr>
              <w:t>развития</w:t>
            </w:r>
            <w:r w:rsidRPr="004A4FF7">
              <w:rPr>
                <w:lang w:val="ru-RU"/>
              </w:rPr>
              <w:t xml:space="preserve"> </w:t>
            </w:r>
            <w:r w:rsidRPr="004A4FF7">
              <w:rPr>
                <w:rFonts w:ascii="Times New Roman" w:hAnsi="Times New Roman" w:cs="Times New Roman"/>
                <w:color w:val="000000"/>
                <w:sz w:val="24"/>
                <w:szCs w:val="24"/>
                <w:lang w:val="ru-RU"/>
              </w:rPr>
              <w:t>и</w:t>
            </w:r>
            <w:r w:rsidRPr="004A4FF7">
              <w:rPr>
                <w:lang w:val="ru-RU"/>
              </w:rPr>
              <w:t xml:space="preserve"> </w:t>
            </w:r>
            <w:r w:rsidRPr="004A4FF7">
              <w:rPr>
                <w:rFonts w:ascii="Times New Roman" w:hAnsi="Times New Roman" w:cs="Times New Roman"/>
                <w:color w:val="000000"/>
                <w:sz w:val="24"/>
                <w:szCs w:val="24"/>
                <w:lang w:val="ru-RU"/>
              </w:rPr>
              <w:t>возрастная</w:t>
            </w:r>
            <w:r w:rsidRPr="004A4FF7">
              <w:rPr>
                <w:lang w:val="ru-RU"/>
              </w:rPr>
              <w:t xml:space="preserve"> </w:t>
            </w:r>
            <w:r w:rsidRPr="004A4FF7">
              <w:rPr>
                <w:rFonts w:ascii="Times New Roman" w:hAnsi="Times New Roman" w:cs="Times New Roman"/>
                <w:color w:val="000000"/>
                <w:sz w:val="24"/>
                <w:szCs w:val="24"/>
                <w:lang w:val="ru-RU"/>
              </w:rPr>
              <w:t>психология</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Шаповаленко</w:t>
            </w:r>
            <w:r w:rsidRPr="004A4FF7">
              <w:rPr>
                <w:lang w:val="ru-RU"/>
              </w:rPr>
              <w:t xml:space="preserve"> </w:t>
            </w:r>
            <w:r w:rsidRPr="004A4FF7">
              <w:rPr>
                <w:rFonts w:ascii="Times New Roman" w:hAnsi="Times New Roman" w:cs="Times New Roman"/>
                <w:color w:val="000000"/>
                <w:sz w:val="24"/>
                <w:szCs w:val="24"/>
                <w:lang w:val="ru-RU"/>
              </w:rPr>
              <w:t>И.</w:t>
            </w:r>
            <w:r w:rsidRPr="004A4FF7">
              <w:rPr>
                <w:lang w:val="ru-RU"/>
              </w:rPr>
              <w:t xml:space="preserve"> </w:t>
            </w:r>
            <w:r w:rsidRPr="004A4FF7">
              <w:rPr>
                <w:rFonts w:ascii="Times New Roman" w:hAnsi="Times New Roman" w:cs="Times New Roman"/>
                <w:color w:val="000000"/>
                <w:sz w:val="24"/>
                <w:szCs w:val="24"/>
                <w:lang w:val="ru-RU"/>
              </w:rPr>
              <w:t>В..</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3-е</w:t>
            </w:r>
            <w:r w:rsidRPr="004A4FF7">
              <w:rPr>
                <w:lang w:val="ru-RU"/>
              </w:rPr>
              <w:t xml:space="preserve"> </w:t>
            </w:r>
            <w:r w:rsidRPr="004A4FF7">
              <w:rPr>
                <w:rFonts w:ascii="Times New Roman" w:hAnsi="Times New Roman" w:cs="Times New Roman"/>
                <w:color w:val="000000"/>
                <w:sz w:val="24"/>
                <w:szCs w:val="24"/>
                <w:lang w:val="ru-RU"/>
              </w:rPr>
              <w:t>изд.</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Москва:</w:t>
            </w:r>
            <w:r w:rsidRPr="004A4FF7">
              <w:rPr>
                <w:lang w:val="ru-RU"/>
              </w:rPr>
              <w:t xml:space="preserve"> </w:t>
            </w:r>
            <w:r w:rsidRPr="004A4FF7">
              <w:rPr>
                <w:rFonts w:ascii="Times New Roman" w:hAnsi="Times New Roman" w:cs="Times New Roman"/>
                <w:color w:val="000000"/>
                <w:sz w:val="24"/>
                <w:szCs w:val="24"/>
                <w:lang w:val="ru-RU"/>
              </w:rPr>
              <w:t>Юрайт,</w:t>
            </w:r>
            <w:r w:rsidRPr="004A4FF7">
              <w:rPr>
                <w:lang w:val="ru-RU"/>
              </w:rPr>
              <w:t xml:space="preserve"> </w:t>
            </w:r>
            <w:r w:rsidRPr="004A4FF7">
              <w:rPr>
                <w:rFonts w:ascii="Times New Roman" w:hAnsi="Times New Roman" w:cs="Times New Roman"/>
                <w:color w:val="000000"/>
                <w:sz w:val="24"/>
                <w:szCs w:val="24"/>
                <w:lang w:val="ru-RU"/>
              </w:rPr>
              <w:t>2019.</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457</w:t>
            </w:r>
            <w:r w:rsidRPr="004A4FF7">
              <w:rPr>
                <w:lang w:val="ru-RU"/>
              </w:rPr>
              <w:t xml:space="preserve"> </w:t>
            </w:r>
            <w:r w:rsidRPr="004A4FF7">
              <w:rPr>
                <w:rFonts w:ascii="Times New Roman" w:hAnsi="Times New Roman" w:cs="Times New Roman"/>
                <w:color w:val="000000"/>
                <w:sz w:val="24"/>
                <w:szCs w:val="24"/>
                <w:lang w:val="ru-RU"/>
              </w:rPr>
              <w:t>с</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Pr>
                <w:rFonts w:ascii="Times New Roman" w:hAnsi="Times New Roman" w:cs="Times New Roman"/>
                <w:color w:val="000000"/>
                <w:sz w:val="24"/>
                <w:szCs w:val="24"/>
              </w:rPr>
              <w:t>ISBN</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978-5-534-11587-1.</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Pr>
                <w:rFonts w:ascii="Times New Roman" w:hAnsi="Times New Roman" w:cs="Times New Roman"/>
                <w:color w:val="000000"/>
                <w:sz w:val="24"/>
                <w:szCs w:val="24"/>
              </w:rPr>
              <w:t>URL</w:t>
            </w:r>
            <w:r w:rsidRPr="004A4FF7">
              <w:rPr>
                <w:rFonts w:ascii="Times New Roman" w:hAnsi="Times New Roman" w:cs="Times New Roman"/>
                <w:color w:val="000000"/>
                <w:sz w:val="24"/>
                <w:szCs w:val="24"/>
                <w:lang w:val="ru-RU"/>
              </w:rPr>
              <w:t>:</w:t>
            </w:r>
            <w:r w:rsidRPr="004A4FF7">
              <w:rPr>
                <w:lang w:val="ru-RU"/>
              </w:rPr>
              <w:t xml:space="preserve"> </w:t>
            </w:r>
            <w:hyperlink r:id="rId4" w:history="1">
              <w:r w:rsidR="00F97836">
                <w:rPr>
                  <w:rStyle w:val="a3"/>
                  <w:lang w:val="ru-RU"/>
                </w:rPr>
                <w:t>https://urait.ru/bcode/445684</w:t>
              </w:r>
            </w:hyperlink>
            <w:r w:rsidRPr="004A4FF7">
              <w:rPr>
                <w:lang w:val="ru-RU"/>
              </w:rPr>
              <w:t xml:space="preserve"> </w:t>
            </w:r>
          </w:p>
        </w:tc>
      </w:tr>
      <w:tr w:rsidR="00075238" w:rsidRPr="004A4FF7">
        <w:trPr>
          <w:trHeight w:hRule="exact" w:val="826"/>
        </w:trPr>
        <w:tc>
          <w:tcPr>
            <w:tcW w:w="9654" w:type="dxa"/>
            <w:gridSpan w:val="2"/>
            <w:shd w:val="clear" w:color="000000" w:fill="FFFFFF"/>
            <w:tcMar>
              <w:left w:w="34" w:type="dxa"/>
              <w:right w:w="34" w:type="dxa"/>
            </w:tcMar>
          </w:tcPr>
          <w:p w:rsidR="00075238" w:rsidRPr="004A4FF7" w:rsidRDefault="004A4FF7">
            <w:pPr>
              <w:spacing w:after="0" w:line="240" w:lineRule="auto"/>
              <w:ind w:firstLine="725"/>
              <w:jc w:val="both"/>
              <w:rPr>
                <w:sz w:val="24"/>
                <w:szCs w:val="24"/>
                <w:lang w:val="ru-RU"/>
              </w:rPr>
            </w:pPr>
            <w:r w:rsidRPr="004A4FF7">
              <w:rPr>
                <w:rFonts w:ascii="Times New Roman" w:hAnsi="Times New Roman" w:cs="Times New Roman"/>
                <w:color w:val="000000"/>
                <w:sz w:val="24"/>
                <w:szCs w:val="24"/>
                <w:lang w:val="ru-RU"/>
              </w:rPr>
              <w:t>2.</w:t>
            </w:r>
            <w:r w:rsidRPr="004A4FF7">
              <w:rPr>
                <w:lang w:val="ru-RU"/>
              </w:rPr>
              <w:t xml:space="preserve"> </w:t>
            </w:r>
            <w:r w:rsidRPr="004A4FF7">
              <w:rPr>
                <w:rFonts w:ascii="Times New Roman" w:hAnsi="Times New Roman" w:cs="Times New Roman"/>
                <w:color w:val="000000"/>
                <w:sz w:val="24"/>
                <w:szCs w:val="24"/>
                <w:lang w:val="ru-RU"/>
              </w:rPr>
              <w:t>Психологическое</w:t>
            </w:r>
            <w:r w:rsidRPr="004A4FF7">
              <w:rPr>
                <w:lang w:val="ru-RU"/>
              </w:rPr>
              <w:t xml:space="preserve"> </w:t>
            </w:r>
            <w:r w:rsidRPr="004A4FF7">
              <w:rPr>
                <w:rFonts w:ascii="Times New Roman" w:hAnsi="Times New Roman" w:cs="Times New Roman"/>
                <w:color w:val="000000"/>
                <w:sz w:val="24"/>
                <w:szCs w:val="24"/>
                <w:lang w:val="ru-RU"/>
              </w:rPr>
              <w:t>консультирование</w:t>
            </w:r>
            <w:r w:rsidRPr="004A4FF7">
              <w:rPr>
                <w:lang w:val="ru-RU"/>
              </w:rPr>
              <w:t xml:space="preserve"> </w:t>
            </w:r>
            <w:r w:rsidRPr="004A4FF7">
              <w:rPr>
                <w:rFonts w:ascii="Times New Roman" w:hAnsi="Times New Roman" w:cs="Times New Roman"/>
                <w:color w:val="000000"/>
                <w:sz w:val="24"/>
                <w:szCs w:val="24"/>
                <w:lang w:val="ru-RU"/>
              </w:rPr>
              <w:t>и</w:t>
            </w:r>
            <w:r w:rsidRPr="004A4FF7">
              <w:rPr>
                <w:lang w:val="ru-RU"/>
              </w:rPr>
              <w:t xml:space="preserve"> </w:t>
            </w:r>
            <w:r w:rsidRPr="004A4FF7">
              <w:rPr>
                <w:rFonts w:ascii="Times New Roman" w:hAnsi="Times New Roman" w:cs="Times New Roman"/>
                <w:color w:val="000000"/>
                <w:sz w:val="24"/>
                <w:szCs w:val="24"/>
                <w:lang w:val="ru-RU"/>
              </w:rPr>
              <w:t>психологическая</w:t>
            </w:r>
            <w:r w:rsidRPr="004A4FF7">
              <w:rPr>
                <w:lang w:val="ru-RU"/>
              </w:rPr>
              <w:t xml:space="preserve"> </w:t>
            </w:r>
            <w:r w:rsidRPr="004A4FF7">
              <w:rPr>
                <w:rFonts w:ascii="Times New Roman" w:hAnsi="Times New Roman" w:cs="Times New Roman"/>
                <w:color w:val="000000"/>
                <w:sz w:val="24"/>
                <w:szCs w:val="24"/>
                <w:lang w:val="ru-RU"/>
              </w:rPr>
              <w:t>коррекция</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Хухлаева</w:t>
            </w:r>
            <w:r w:rsidRPr="004A4FF7">
              <w:rPr>
                <w:lang w:val="ru-RU"/>
              </w:rPr>
              <w:t xml:space="preserve"> </w:t>
            </w:r>
            <w:r w:rsidRPr="004A4FF7">
              <w:rPr>
                <w:rFonts w:ascii="Times New Roman" w:hAnsi="Times New Roman" w:cs="Times New Roman"/>
                <w:color w:val="000000"/>
                <w:sz w:val="24"/>
                <w:szCs w:val="24"/>
                <w:lang w:val="ru-RU"/>
              </w:rPr>
              <w:t>О.</w:t>
            </w:r>
            <w:r w:rsidRPr="004A4FF7">
              <w:rPr>
                <w:lang w:val="ru-RU"/>
              </w:rPr>
              <w:t xml:space="preserve"> </w:t>
            </w:r>
            <w:r w:rsidRPr="004A4FF7">
              <w:rPr>
                <w:rFonts w:ascii="Times New Roman" w:hAnsi="Times New Roman" w:cs="Times New Roman"/>
                <w:color w:val="000000"/>
                <w:sz w:val="24"/>
                <w:szCs w:val="24"/>
                <w:lang w:val="ru-RU"/>
              </w:rPr>
              <w:t>В.,</w:t>
            </w:r>
            <w:r w:rsidRPr="004A4FF7">
              <w:rPr>
                <w:lang w:val="ru-RU"/>
              </w:rPr>
              <w:t xml:space="preserve"> </w:t>
            </w:r>
            <w:r w:rsidRPr="004A4FF7">
              <w:rPr>
                <w:rFonts w:ascii="Times New Roman" w:hAnsi="Times New Roman" w:cs="Times New Roman"/>
                <w:color w:val="000000"/>
                <w:sz w:val="24"/>
                <w:szCs w:val="24"/>
                <w:lang w:val="ru-RU"/>
              </w:rPr>
              <w:t>Хухлаев</w:t>
            </w:r>
            <w:r w:rsidRPr="004A4FF7">
              <w:rPr>
                <w:lang w:val="ru-RU"/>
              </w:rPr>
              <w:t xml:space="preserve"> </w:t>
            </w:r>
            <w:r w:rsidRPr="004A4FF7">
              <w:rPr>
                <w:rFonts w:ascii="Times New Roman" w:hAnsi="Times New Roman" w:cs="Times New Roman"/>
                <w:color w:val="000000"/>
                <w:sz w:val="24"/>
                <w:szCs w:val="24"/>
                <w:lang w:val="ru-RU"/>
              </w:rPr>
              <w:t>О.</w:t>
            </w:r>
            <w:r w:rsidRPr="004A4FF7">
              <w:rPr>
                <w:lang w:val="ru-RU"/>
              </w:rPr>
              <w:t xml:space="preserve"> </w:t>
            </w:r>
            <w:r w:rsidRPr="004A4FF7">
              <w:rPr>
                <w:rFonts w:ascii="Times New Roman" w:hAnsi="Times New Roman" w:cs="Times New Roman"/>
                <w:color w:val="000000"/>
                <w:sz w:val="24"/>
                <w:szCs w:val="24"/>
                <w:lang w:val="ru-RU"/>
              </w:rPr>
              <w:t>Е..</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Москва:</w:t>
            </w:r>
            <w:r w:rsidRPr="004A4FF7">
              <w:rPr>
                <w:lang w:val="ru-RU"/>
              </w:rPr>
              <w:t xml:space="preserve"> </w:t>
            </w:r>
            <w:r w:rsidRPr="004A4FF7">
              <w:rPr>
                <w:rFonts w:ascii="Times New Roman" w:hAnsi="Times New Roman" w:cs="Times New Roman"/>
                <w:color w:val="000000"/>
                <w:sz w:val="24"/>
                <w:szCs w:val="24"/>
                <w:lang w:val="ru-RU"/>
              </w:rPr>
              <w:t>Издательство</w:t>
            </w:r>
            <w:r w:rsidRPr="004A4FF7">
              <w:rPr>
                <w:lang w:val="ru-RU"/>
              </w:rPr>
              <w:t xml:space="preserve"> </w:t>
            </w:r>
            <w:r w:rsidRPr="004A4FF7">
              <w:rPr>
                <w:rFonts w:ascii="Times New Roman" w:hAnsi="Times New Roman" w:cs="Times New Roman"/>
                <w:color w:val="000000"/>
                <w:sz w:val="24"/>
                <w:szCs w:val="24"/>
                <w:lang w:val="ru-RU"/>
              </w:rPr>
              <w:t>Юрайт,</w:t>
            </w:r>
            <w:r w:rsidRPr="004A4FF7">
              <w:rPr>
                <w:lang w:val="ru-RU"/>
              </w:rPr>
              <w:t xml:space="preserve"> </w:t>
            </w:r>
            <w:r w:rsidRPr="004A4FF7">
              <w:rPr>
                <w:rFonts w:ascii="Times New Roman" w:hAnsi="Times New Roman" w:cs="Times New Roman"/>
                <w:color w:val="000000"/>
                <w:sz w:val="24"/>
                <w:szCs w:val="24"/>
                <w:lang w:val="ru-RU"/>
              </w:rPr>
              <w:t>2019.</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423</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Pr>
                <w:rFonts w:ascii="Times New Roman" w:hAnsi="Times New Roman" w:cs="Times New Roman"/>
                <w:color w:val="000000"/>
                <w:sz w:val="24"/>
                <w:szCs w:val="24"/>
              </w:rPr>
              <w:t>ISBN</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978-5-534-02596-5.</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Pr>
                <w:rFonts w:ascii="Times New Roman" w:hAnsi="Times New Roman" w:cs="Times New Roman"/>
                <w:color w:val="000000"/>
                <w:sz w:val="24"/>
                <w:szCs w:val="24"/>
              </w:rPr>
              <w:t>URL</w:t>
            </w:r>
            <w:r w:rsidRPr="004A4FF7">
              <w:rPr>
                <w:rFonts w:ascii="Times New Roman" w:hAnsi="Times New Roman" w:cs="Times New Roman"/>
                <w:color w:val="000000"/>
                <w:sz w:val="24"/>
                <w:szCs w:val="24"/>
                <w:lang w:val="ru-RU"/>
              </w:rPr>
              <w:t>:</w:t>
            </w:r>
            <w:r w:rsidRPr="004A4FF7">
              <w:rPr>
                <w:lang w:val="ru-RU"/>
              </w:rPr>
              <w:t xml:space="preserve"> </w:t>
            </w:r>
            <w:hyperlink r:id="rId5" w:history="1">
              <w:r w:rsidR="00F97836">
                <w:rPr>
                  <w:rStyle w:val="a3"/>
                  <w:lang w:val="ru-RU"/>
                </w:rPr>
                <w:t>https://www.biblio-online.ru/bcode/432036</w:t>
              </w:r>
            </w:hyperlink>
            <w:r w:rsidRPr="004A4FF7">
              <w:rPr>
                <w:lang w:val="ru-RU"/>
              </w:rPr>
              <w:t xml:space="preserve"> </w:t>
            </w:r>
          </w:p>
        </w:tc>
      </w:tr>
      <w:tr w:rsidR="00075238">
        <w:trPr>
          <w:trHeight w:hRule="exact" w:val="304"/>
        </w:trPr>
        <w:tc>
          <w:tcPr>
            <w:tcW w:w="285" w:type="dxa"/>
          </w:tcPr>
          <w:p w:rsidR="00075238" w:rsidRPr="004A4FF7" w:rsidRDefault="00075238">
            <w:pPr>
              <w:rPr>
                <w:lang w:val="ru-RU"/>
              </w:rPr>
            </w:pPr>
          </w:p>
        </w:tc>
        <w:tc>
          <w:tcPr>
            <w:tcW w:w="9370" w:type="dxa"/>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i/>
                <w:color w:val="000000"/>
                <w:sz w:val="24"/>
                <w:szCs w:val="24"/>
              </w:rPr>
              <w:t>Дополнительная:</w:t>
            </w:r>
          </w:p>
        </w:tc>
      </w:tr>
      <w:tr w:rsidR="00075238">
        <w:trPr>
          <w:trHeight w:hRule="exact" w:val="799"/>
        </w:trPr>
        <w:tc>
          <w:tcPr>
            <w:tcW w:w="9654" w:type="dxa"/>
            <w:gridSpan w:val="2"/>
            <w:shd w:val="clear" w:color="000000" w:fill="FFFFFF"/>
            <w:tcMar>
              <w:left w:w="34" w:type="dxa"/>
              <w:right w:w="34" w:type="dxa"/>
            </w:tcMar>
          </w:tcPr>
          <w:p w:rsidR="00075238" w:rsidRDefault="004A4FF7">
            <w:pPr>
              <w:spacing w:after="0" w:line="240" w:lineRule="auto"/>
              <w:ind w:firstLine="725"/>
              <w:jc w:val="both"/>
              <w:rPr>
                <w:sz w:val="24"/>
                <w:szCs w:val="24"/>
              </w:rPr>
            </w:pPr>
            <w:r w:rsidRPr="004A4FF7">
              <w:rPr>
                <w:rFonts w:ascii="Times New Roman" w:hAnsi="Times New Roman" w:cs="Times New Roman"/>
                <w:color w:val="000000"/>
                <w:sz w:val="24"/>
                <w:szCs w:val="24"/>
                <w:lang w:val="ru-RU"/>
              </w:rPr>
              <w:t>1.</w:t>
            </w:r>
            <w:r w:rsidRPr="004A4FF7">
              <w:rPr>
                <w:lang w:val="ru-RU"/>
              </w:rPr>
              <w:t xml:space="preserve"> </w:t>
            </w:r>
            <w:r w:rsidRPr="004A4FF7">
              <w:rPr>
                <w:rFonts w:ascii="Times New Roman" w:hAnsi="Times New Roman" w:cs="Times New Roman"/>
                <w:color w:val="000000"/>
                <w:sz w:val="24"/>
                <w:szCs w:val="24"/>
                <w:lang w:val="ru-RU"/>
              </w:rPr>
              <w:t>Психолого-педагогический</w:t>
            </w:r>
            <w:r w:rsidRPr="004A4FF7">
              <w:rPr>
                <w:lang w:val="ru-RU"/>
              </w:rPr>
              <w:t xml:space="preserve"> </w:t>
            </w:r>
            <w:r w:rsidRPr="004A4FF7">
              <w:rPr>
                <w:rFonts w:ascii="Times New Roman" w:hAnsi="Times New Roman" w:cs="Times New Roman"/>
                <w:color w:val="000000"/>
                <w:sz w:val="24"/>
                <w:szCs w:val="24"/>
                <w:lang w:val="ru-RU"/>
              </w:rPr>
              <w:t>мониторинг</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Белякова</w:t>
            </w:r>
            <w:r w:rsidRPr="004A4FF7">
              <w:rPr>
                <w:lang w:val="ru-RU"/>
              </w:rPr>
              <w:t xml:space="preserve"> </w:t>
            </w:r>
            <w:r w:rsidRPr="004A4FF7">
              <w:rPr>
                <w:rFonts w:ascii="Times New Roman" w:hAnsi="Times New Roman" w:cs="Times New Roman"/>
                <w:color w:val="000000"/>
                <w:sz w:val="24"/>
                <w:szCs w:val="24"/>
                <w:lang w:val="ru-RU"/>
              </w:rPr>
              <w:t>Е.</w:t>
            </w:r>
            <w:r w:rsidRPr="004A4FF7">
              <w:rPr>
                <w:lang w:val="ru-RU"/>
              </w:rPr>
              <w:t xml:space="preserve"> </w:t>
            </w:r>
            <w:r w:rsidRPr="004A4FF7">
              <w:rPr>
                <w:rFonts w:ascii="Times New Roman" w:hAnsi="Times New Roman" w:cs="Times New Roman"/>
                <w:color w:val="000000"/>
                <w:sz w:val="24"/>
                <w:szCs w:val="24"/>
                <w:lang w:val="ru-RU"/>
              </w:rPr>
              <w:t>Г.,</w:t>
            </w:r>
            <w:r w:rsidRPr="004A4FF7">
              <w:rPr>
                <w:lang w:val="ru-RU"/>
              </w:rPr>
              <w:t xml:space="preserve"> </w:t>
            </w:r>
            <w:r w:rsidRPr="004A4FF7">
              <w:rPr>
                <w:rFonts w:ascii="Times New Roman" w:hAnsi="Times New Roman" w:cs="Times New Roman"/>
                <w:color w:val="000000"/>
                <w:sz w:val="24"/>
                <w:szCs w:val="24"/>
                <w:lang w:val="ru-RU"/>
              </w:rPr>
              <w:t>Строкова</w:t>
            </w:r>
            <w:r w:rsidRPr="004A4FF7">
              <w:rPr>
                <w:lang w:val="ru-RU"/>
              </w:rPr>
              <w:t xml:space="preserve"> </w:t>
            </w:r>
            <w:r w:rsidRPr="004A4FF7">
              <w:rPr>
                <w:rFonts w:ascii="Times New Roman" w:hAnsi="Times New Roman" w:cs="Times New Roman"/>
                <w:color w:val="000000"/>
                <w:sz w:val="24"/>
                <w:szCs w:val="24"/>
                <w:lang w:val="ru-RU"/>
              </w:rPr>
              <w:t>Т.</w:t>
            </w:r>
            <w:r w:rsidRPr="004A4FF7">
              <w:rPr>
                <w:lang w:val="ru-RU"/>
              </w:rPr>
              <w:t xml:space="preserve"> </w:t>
            </w:r>
            <w:r w:rsidRPr="004A4FF7">
              <w:rPr>
                <w:rFonts w:ascii="Times New Roman" w:hAnsi="Times New Roman" w:cs="Times New Roman"/>
                <w:color w:val="000000"/>
                <w:sz w:val="24"/>
                <w:szCs w:val="24"/>
                <w:lang w:val="ru-RU"/>
              </w:rPr>
              <w:t>А..</w:t>
            </w:r>
            <w:r w:rsidRPr="004A4FF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978-5-534-01054-1.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97836">
                <w:rPr>
                  <w:rStyle w:val="a3"/>
                </w:rPr>
                <w:t>https://urait.ru/bcode/434431</w:t>
              </w:r>
            </w:hyperlink>
            <w:r>
              <w:t xml:space="preserve"> </w:t>
            </w:r>
          </w:p>
        </w:tc>
      </w:tr>
      <w:tr w:rsidR="00075238" w:rsidRPr="004A4FF7">
        <w:trPr>
          <w:trHeight w:hRule="exact" w:val="555"/>
        </w:trPr>
        <w:tc>
          <w:tcPr>
            <w:tcW w:w="9654" w:type="dxa"/>
            <w:gridSpan w:val="2"/>
            <w:shd w:val="clear" w:color="000000" w:fill="FFFFFF"/>
            <w:tcMar>
              <w:left w:w="34" w:type="dxa"/>
              <w:right w:w="34" w:type="dxa"/>
            </w:tcMar>
          </w:tcPr>
          <w:p w:rsidR="00075238" w:rsidRPr="004A4FF7" w:rsidRDefault="004A4FF7">
            <w:pPr>
              <w:spacing w:after="0" w:line="240" w:lineRule="auto"/>
              <w:ind w:firstLine="725"/>
              <w:jc w:val="both"/>
              <w:rPr>
                <w:sz w:val="24"/>
                <w:szCs w:val="24"/>
                <w:lang w:val="ru-RU"/>
              </w:rPr>
            </w:pPr>
            <w:r w:rsidRPr="004A4FF7">
              <w:rPr>
                <w:rFonts w:ascii="Times New Roman" w:hAnsi="Times New Roman" w:cs="Times New Roman"/>
                <w:color w:val="000000"/>
                <w:sz w:val="24"/>
                <w:szCs w:val="24"/>
                <w:lang w:val="ru-RU"/>
              </w:rPr>
              <w:t>2.</w:t>
            </w:r>
            <w:r w:rsidRPr="004A4FF7">
              <w:rPr>
                <w:lang w:val="ru-RU"/>
              </w:rPr>
              <w:t xml:space="preserve"> </w:t>
            </w:r>
            <w:r w:rsidRPr="004A4FF7">
              <w:rPr>
                <w:rFonts w:ascii="Times New Roman" w:hAnsi="Times New Roman" w:cs="Times New Roman"/>
                <w:color w:val="000000"/>
                <w:sz w:val="24"/>
                <w:szCs w:val="24"/>
                <w:lang w:val="ru-RU"/>
              </w:rPr>
              <w:t>Практикум</w:t>
            </w:r>
            <w:r w:rsidRPr="004A4FF7">
              <w:rPr>
                <w:lang w:val="ru-RU"/>
              </w:rPr>
              <w:t xml:space="preserve"> </w:t>
            </w:r>
            <w:r w:rsidRPr="004A4FF7">
              <w:rPr>
                <w:rFonts w:ascii="Times New Roman" w:hAnsi="Times New Roman" w:cs="Times New Roman"/>
                <w:color w:val="000000"/>
                <w:sz w:val="24"/>
                <w:szCs w:val="24"/>
                <w:lang w:val="ru-RU"/>
              </w:rPr>
              <w:t>школьного</w:t>
            </w:r>
            <w:r w:rsidRPr="004A4FF7">
              <w:rPr>
                <w:lang w:val="ru-RU"/>
              </w:rPr>
              <w:t xml:space="preserve"> </w:t>
            </w:r>
            <w:r w:rsidRPr="004A4FF7">
              <w:rPr>
                <w:rFonts w:ascii="Times New Roman" w:hAnsi="Times New Roman" w:cs="Times New Roman"/>
                <w:color w:val="000000"/>
                <w:sz w:val="24"/>
                <w:szCs w:val="24"/>
                <w:lang w:val="ru-RU"/>
              </w:rPr>
              <w:t>психолога</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Рогов</w:t>
            </w:r>
            <w:r w:rsidRPr="004A4FF7">
              <w:rPr>
                <w:lang w:val="ru-RU"/>
              </w:rPr>
              <w:t xml:space="preserve"> </w:t>
            </w:r>
            <w:r w:rsidRPr="004A4FF7">
              <w:rPr>
                <w:rFonts w:ascii="Times New Roman" w:hAnsi="Times New Roman" w:cs="Times New Roman"/>
                <w:color w:val="000000"/>
                <w:sz w:val="24"/>
                <w:szCs w:val="24"/>
                <w:lang w:val="ru-RU"/>
              </w:rPr>
              <w:t>Е.</w:t>
            </w:r>
            <w:r w:rsidRPr="004A4FF7">
              <w:rPr>
                <w:lang w:val="ru-RU"/>
              </w:rPr>
              <w:t xml:space="preserve"> </w:t>
            </w:r>
            <w:r w:rsidRPr="004A4FF7">
              <w:rPr>
                <w:rFonts w:ascii="Times New Roman" w:hAnsi="Times New Roman" w:cs="Times New Roman"/>
                <w:color w:val="000000"/>
                <w:sz w:val="24"/>
                <w:szCs w:val="24"/>
                <w:lang w:val="ru-RU"/>
              </w:rPr>
              <w:t>И..</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Москва:</w:t>
            </w:r>
            <w:r w:rsidRPr="004A4FF7">
              <w:rPr>
                <w:lang w:val="ru-RU"/>
              </w:rPr>
              <w:t xml:space="preserve"> </w:t>
            </w:r>
            <w:r w:rsidRPr="004A4FF7">
              <w:rPr>
                <w:rFonts w:ascii="Times New Roman" w:hAnsi="Times New Roman" w:cs="Times New Roman"/>
                <w:color w:val="000000"/>
                <w:sz w:val="24"/>
                <w:szCs w:val="24"/>
                <w:lang w:val="ru-RU"/>
              </w:rPr>
              <w:t>Юрайт,</w:t>
            </w:r>
            <w:r w:rsidRPr="004A4FF7">
              <w:rPr>
                <w:lang w:val="ru-RU"/>
              </w:rPr>
              <w:t xml:space="preserve"> </w:t>
            </w:r>
            <w:r w:rsidRPr="004A4FF7">
              <w:rPr>
                <w:rFonts w:ascii="Times New Roman" w:hAnsi="Times New Roman" w:cs="Times New Roman"/>
                <w:color w:val="000000"/>
                <w:sz w:val="24"/>
                <w:szCs w:val="24"/>
                <w:lang w:val="ru-RU"/>
              </w:rPr>
              <w:t>2017.</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435</w:t>
            </w:r>
            <w:r w:rsidRPr="004A4FF7">
              <w:rPr>
                <w:lang w:val="ru-RU"/>
              </w:rPr>
              <w:t xml:space="preserve"> </w:t>
            </w:r>
            <w:r w:rsidRPr="004A4FF7">
              <w:rPr>
                <w:rFonts w:ascii="Times New Roman" w:hAnsi="Times New Roman" w:cs="Times New Roman"/>
                <w:color w:val="000000"/>
                <w:sz w:val="24"/>
                <w:szCs w:val="24"/>
                <w:lang w:val="ru-RU"/>
              </w:rPr>
              <w:t>с</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Pr>
                <w:rFonts w:ascii="Times New Roman" w:hAnsi="Times New Roman" w:cs="Times New Roman"/>
                <w:color w:val="000000"/>
                <w:sz w:val="24"/>
                <w:szCs w:val="24"/>
              </w:rPr>
              <w:t>ISBN</w:t>
            </w:r>
            <w:r w:rsidRPr="004A4FF7">
              <w:rPr>
                <w:rFonts w:ascii="Times New Roman" w:hAnsi="Times New Roman" w:cs="Times New Roman"/>
                <w:color w:val="000000"/>
                <w:sz w:val="24"/>
                <w:szCs w:val="24"/>
                <w:lang w:val="ru-RU"/>
              </w:rPr>
              <w:t>:</w:t>
            </w:r>
            <w:r w:rsidRPr="004A4FF7">
              <w:rPr>
                <w:lang w:val="ru-RU"/>
              </w:rPr>
              <w:t xml:space="preserve"> </w:t>
            </w:r>
            <w:r w:rsidRPr="004A4FF7">
              <w:rPr>
                <w:rFonts w:ascii="Times New Roman" w:hAnsi="Times New Roman" w:cs="Times New Roman"/>
                <w:color w:val="000000"/>
                <w:sz w:val="24"/>
                <w:szCs w:val="24"/>
                <w:lang w:val="ru-RU"/>
              </w:rPr>
              <w:t>978-5-534-00817-3.</w:t>
            </w:r>
            <w:r w:rsidRPr="004A4FF7">
              <w:rPr>
                <w:lang w:val="ru-RU"/>
              </w:rPr>
              <w:t xml:space="preserve"> </w:t>
            </w:r>
            <w:r w:rsidRPr="004A4FF7">
              <w:rPr>
                <w:rFonts w:ascii="Times New Roman" w:hAnsi="Times New Roman" w:cs="Times New Roman"/>
                <w:color w:val="000000"/>
                <w:sz w:val="24"/>
                <w:szCs w:val="24"/>
                <w:lang w:val="ru-RU"/>
              </w:rPr>
              <w:t>-</w:t>
            </w:r>
            <w:r w:rsidRPr="004A4FF7">
              <w:rPr>
                <w:lang w:val="ru-RU"/>
              </w:rPr>
              <w:t xml:space="preserve"> </w:t>
            </w:r>
            <w:r>
              <w:rPr>
                <w:rFonts w:ascii="Times New Roman" w:hAnsi="Times New Roman" w:cs="Times New Roman"/>
                <w:color w:val="000000"/>
                <w:sz w:val="24"/>
                <w:szCs w:val="24"/>
              </w:rPr>
              <w:t>URL</w:t>
            </w:r>
            <w:r w:rsidRPr="004A4FF7">
              <w:rPr>
                <w:rFonts w:ascii="Times New Roman" w:hAnsi="Times New Roman" w:cs="Times New Roman"/>
                <w:color w:val="000000"/>
                <w:sz w:val="24"/>
                <w:szCs w:val="24"/>
                <w:lang w:val="ru-RU"/>
              </w:rPr>
              <w:t>:</w:t>
            </w:r>
            <w:r w:rsidRPr="004A4FF7">
              <w:rPr>
                <w:lang w:val="ru-RU"/>
              </w:rPr>
              <w:t xml:space="preserve"> </w:t>
            </w:r>
            <w:hyperlink r:id="rId7" w:history="1">
              <w:r w:rsidR="00F97836">
                <w:rPr>
                  <w:rStyle w:val="a3"/>
                  <w:lang w:val="ru-RU"/>
                </w:rPr>
                <w:t>https://urait.ru/bcode/399247</w:t>
              </w:r>
            </w:hyperlink>
            <w:r w:rsidRPr="004A4FF7">
              <w:rPr>
                <w:lang w:val="ru-RU"/>
              </w:rPr>
              <w:t xml:space="preserve"> </w:t>
            </w:r>
          </w:p>
        </w:tc>
      </w:tr>
      <w:tr w:rsidR="00075238" w:rsidRPr="004A4FF7">
        <w:trPr>
          <w:trHeight w:hRule="exact" w:val="585"/>
        </w:trPr>
        <w:tc>
          <w:tcPr>
            <w:tcW w:w="9654" w:type="dxa"/>
            <w:gridSpan w:val="2"/>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75238" w:rsidRPr="004A4FF7">
        <w:trPr>
          <w:trHeight w:hRule="exact" w:val="4732"/>
        </w:trPr>
        <w:tc>
          <w:tcPr>
            <w:tcW w:w="9654" w:type="dxa"/>
            <w:gridSpan w:val="2"/>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A4FF7">
              <w:rPr>
                <w:rFonts w:ascii="Times New Roman" w:hAnsi="Times New Roman" w:cs="Times New Roman"/>
                <w:color w:val="000000"/>
                <w:sz w:val="24"/>
                <w:szCs w:val="24"/>
                <w:lang w:val="ru-RU"/>
              </w:rPr>
              <w:t xml:space="preserve">  Режим доступа: </w:t>
            </w:r>
            <w:hyperlink r:id="rId8" w:history="1">
              <w:r w:rsidR="00F97836">
                <w:rPr>
                  <w:rStyle w:val="a3"/>
                  <w:rFonts w:ascii="Times New Roman" w:hAnsi="Times New Roman" w:cs="Times New Roman"/>
                  <w:sz w:val="24"/>
                  <w:szCs w:val="24"/>
                  <w:lang w:val="ru-RU"/>
                </w:rPr>
                <w:t>http://www.iprbookshop.ru</w:t>
              </w:r>
            </w:hyperlink>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2.    ЭБС издательства «Юрайт» Режим доступа: </w:t>
            </w:r>
            <w:hyperlink r:id="rId9" w:history="1">
              <w:r w:rsidR="00F97836">
                <w:rPr>
                  <w:rStyle w:val="a3"/>
                  <w:rFonts w:ascii="Times New Roman" w:hAnsi="Times New Roman" w:cs="Times New Roman"/>
                  <w:sz w:val="24"/>
                  <w:szCs w:val="24"/>
                  <w:lang w:val="ru-RU"/>
                </w:rPr>
                <w:t>http://biblio-online.ru</w:t>
              </w:r>
            </w:hyperlink>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97836">
                <w:rPr>
                  <w:rStyle w:val="a3"/>
                  <w:rFonts w:ascii="Times New Roman" w:hAnsi="Times New Roman" w:cs="Times New Roman"/>
                  <w:sz w:val="24"/>
                  <w:szCs w:val="24"/>
                  <w:lang w:val="ru-RU"/>
                </w:rPr>
                <w:t>http://window.edu.ru/</w:t>
              </w:r>
            </w:hyperlink>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A4FF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A4F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A4FF7">
              <w:rPr>
                <w:rFonts w:ascii="Times New Roman" w:hAnsi="Times New Roman" w:cs="Times New Roman"/>
                <w:color w:val="000000"/>
                <w:sz w:val="24"/>
                <w:szCs w:val="24"/>
                <w:lang w:val="ru-RU"/>
              </w:rPr>
              <w:t xml:space="preserve"> Режим доступа: </w:t>
            </w:r>
            <w:hyperlink r:id="rId11" w:history="1">
              <w:r w:rsidR="00F97836">
                <w:rPr>
                  <w:rStyle w:val="a3"/>
                  <w:rFonts w:ascii="Times New Roman" w:hAnsi="Times New Roman" w:cs="Times New Roman"/>
                  <w:sz w:val="24"/>
                  <w:szCs w:val="24"/>
                  <w:lang w:val="ru-RU"/>
                </w:rPr>
                <w:t>http://elibrary.ru</w:t>
              </w:r>
            </w:hyperlink>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A4FF7">
              <w:rPr>
                <w:rFonts w:ascii="Times New Roman" w:hAnsi="Times New Roman" w:cs="Times New Roman"/>
                <w:color w:val="000000"/>
                <w:sz w:val="24"/>
                <w:szCs w:val="24"/>
                <w:lang w:val="ru-RU"/>
              </w:rPr>
              <w:t xml:space="preserve"> Режим доступа:  </w:t>
            </w:r>
            <w:hyperlink r:id="rId12" w:history="1">
              <w:r w:rsidR="00F97836">
                <w:rPr>
                  <w:rStyle w:val="a3"/>
                  <w:rFonts w:ascii="Times New Roman" w:hAnsi="Times New Roman" w:cs="Times New Roman"/>
                  <w:sz w:val="24"/>
                  <w:szCs w:val="24"/>
                  <w:lang w:val="ru-RU"/>
                </w:rPr>
                <w:t>http://www.sciencedirect.com</w:t>
              </w:r>
            </w:hyperlink>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560C1">
                <w:rPr>
                  <w:rStyle w:val="a3"/>
                  <w:rFonts w:ascii="Times New Roman" w:hAnsi="Times New Roman" w:cs="Times New Roman"/>
                  <w:sz w:val="24"/>
                  <w:szCs w:val="24"/>
                </w:rPr>
                <w:t>www.edu.ru</w:t>
              </w:r>
            </w:hyperlink>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97836">
                <w:rPr>
                  <w:rStyle w:val="a3"/>
                  <w:rFonts w:ascii="Times New Roman" w:hAnsi="Times New Roman" w:cs="Times New Roman"/>
                  <w:sz w:val="24"/>
                  <w:szCs w:val="24"/>
                  <w:lang w:val="ru-RU"/>
                </w:rPr>
                <w:t>http://journals.cambridge.org</w:t>
              </w:r>
            </w:hyperlink>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97836">
                <w:rPr>
                  <w:rStyle w:val="a3"/>
                  <w:rFonts w:ascii="Times New Roman" w:hAnsi="Times New Roman" w:cs="Times New Roman"/>
                  <w:sz w:val="24"/>
                  <w:szCs w:val="24"/>
                  <w:lang w:val="ru-RU"/>
                </w:rPr>
                <w:t>http://www.oxfordjoumals.org</w:t>
              </w:r>
            </w:hyperlink>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97836">
                <w:rPr>
                  <w:rStyle w:val="a3"/>
                  <w:rFonts w:ascii="Times New Roman" w:hAnsi="Times New Roman" w:cs="Times New Roman"/>
                  <w:sz w:val="24"/>
                  <w:szCs w:val="24"/>
                  <w:lang w:val="ru-RU"/>
                </w:rPr>
                <w:t>http://dic.academic.ru/</w:t>
              </w:r>
            </w:hyperlink>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97836">
                <w:rPr>
                  <w:rStyle w:val="a3"/>
                  <w:rFonts w:ascii="Times New Roman" w:hAnsi="Times New Roman" w:cs="Times New Roman"/>
                  <w:sz w:val="24"/>
                  <w:szCs w:val="24"/>
                  <w:lang w:val="ru-RU"/>
                </w:rPr>
                <w:t>http://www.benran.ru</w:t>
              </w:r>
            </w:hyperlink>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11.   Сайт Госкомстата РФ. Режим доступа: </w:t>
            </w:r>
            <w:hyperlink r:id="rId18" w:history="1">
              <w:r w:rsidR="00F97836">
                <w:rPr>
                  <w:rStyle w:val="a3"/>
                  <w:rFonts w:ascii="Times New Roman" w:hAnsi="Times New Roman" w:cs="Times New Roman"/>
                  <w:sz w:val="24"/>
                  <w:szCs w:val="24"/>
                  <w:lang w:val="ru-RU"/>
                </w:rPr>
                <w:t>http://www.gks.ru</w:t>
              </w:r>
            </w:hyperlink>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F97836">
                <w:rPr>
                  <w:rStyle w:val="a3"/>
                  <w:rFonts w:ascii="Times New Roman" w:hAnsi="Times New Roman" w:cs="Times New Roman"/>
                  <w:sz w:val="24"/>
                  <w:szCs w:val="24"/>
                  <w:lang w:val="ru-RU"/>
                </w:rPr>
                <w:t>http://diss.rsl.ru</w:t>
              </w:r>
            </w:hyperlink>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97836">
                <w:rPr>
                  <w:rStyle w:val="a3"/>
                  <w:rFonts w:ascii="Times New Roman" w:hAnsi="Times New Roman" w:cs="Times New Roman"/>
                  <w:sz w:val="24"/>
                  <w:szCs w:val="24"/>
                  <w:lang w:val="ru-RU"/>
                </w:rPr>
                <w:t>http://ru.spinform.ru</w:t>
              </w:r>
            </w:hyperlink>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075238" w:rsidRPr="004A4FF7" w:rsidRDefault="004A4FF7">
      <w:pPr>
        <w:rPr>
          <w:sz w:val="0"/>
          <w:szCs w:val="0"/>
          <w:lang w:val="ru-RU"/>
        </w:rPr>
      </w:pPr>
      <w:r w:rsidRPr="004A4F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5238" w:rsidRPr="004A4FF7">
        <w:trPr>
          <w:trHeight w:hRule="exact" w:val="5153"/>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5238" w:rsidRPr="004A4FF7">
        <w:trPr>
          <w:trHeight w:hRule="exact" w:val="314"/>
        </w:trPr>
        <w:tc>
          <w:tcPr>
            <w:tcW w:w="9654" w:type="dxa"/>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75238" w:rsidRPr="004A4FF7">
        <w:trPr>
          <w:trHeight w:hRule="exact" w:val="9923"/>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75238" w:rsidRPr="004A4FF7" w:rsidRDefault="004A4FF7">
            <w:pPr>
              <w:spacing w:after="0" w:line="240" w:lineRule="auto"/>
              <w:jc w:val="both"/>
              <w:rPr>
                <w:sz w:val="24"/>
                <w:szCs w:val="24"/>
                <w:lang w:val="ru-RU"/>
              </w:rPr>
            </w:pPr>
            <w:r>
              <w:rPr>
                <w:rFonts w:ascii="Times New Roman" w:hAnsi="Times New Roman" w:cs="Times New Roman"/>
                <w:color w:val="000000"/>
                <w:sz w:val="24"/>
                <w:szCs w:val="24"/>
              </w:rPr>
              <w:t>⦁</w:t>
            </w:r>
            <w:r w:rsidRPr="004A4FF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5238" w:rsidRPr="004A4FF7" w:rsidRDefault="004A4FF7">
            <w:pPr>
              <w:spacing w:after="0" w:line="240" w:lineRule="auto"/>
              <w:jc w:val="both"/>
              <w:rPr>
                <w:sz w:val="24"/>
                <w:szCs w:val="24"/>
                <w:lang w:val="ru-RU"/>
              </w:rPr>
            </w:pPr>
            <w:r>
              <w:rPr>
                <w:rFonts w:ascii="Times New Roman" w:hAnsi="Times New Roman" w:cs="Times New Roman"/>
                <w:color w:val="000000"/>
                <w:sz w:val="24"/>
                <w:szCs w:val="24"/>
              </w:rPr>
              <w:t>⦁</w:t>
            </w:r>
            <w:r w:rsidRPr="004A4FF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75238" w:rsidRPr="004A4FF7" w:rsidRDefault="004A4FF7">
            <w:pPr>
              <w:spacing w:after="0" w:line="240" w:lineRule="auto"/>
              <w:jc w:val="both"/>
              <w:rPr>
                <w:sz w:val="24"/>
                <w:szCs w:val="24"/>
                <w:lang w:val="ru-RU"/>
              </w:rPr>
            </w:pPr>
            <w:r>
              <w:rPr>
                <w:rFonts w:ascii="Times New Roman" w:hAnsi="Times New Roman" w:cs="Times New Roman"/>
                <w:color w:val="000000"/>
                <w:sz w:val="24"/>
                <w:szCs w:val="24"/>
              </w:rPr>
              <w:t>⦁</w:t>
            </w:r>
            <w:r w:rsidRPr="004A4FF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75238" w:rsidRPr="004A4FF7" w:rsidRDefault="004A4FF7">
            <w:pPr>
              <w:spacing w:after="0" w:line="240" w:lineRule="auto"/>
              <w:jc w:val="both"/>
              <w:rPr>
                <w:sz w:val="24"/>
                <w:szCs w:val="24"/>
                <w:lang w:val="ru-RU"/>
              </w:rPr>
            </w:pPr>
            <w:r>
              <w:rPr>
                <w:rFonts w:ascii="Times New Roman" w:hAnsi="Times New Roman" w:cs="Times New Roman"/>
                <w:color w:val="000000"/>
                <w:sz w:val="24"/>
                <w:szCs w:val="24"/>
              </w:rPr>
              <w:t>⦁</w:t>
            </w:r>
            <w:r w:rsidRPr="004A4FF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5238" w:rsidRPr="004A4FF7" w:rsidRDefault="004A4FF7">
            <w:pPr>
              <w:spacing w:after="0" w:line="240" w:lineRule="auto"/>
              <w:jc w:val="both"/>
              <w:rPr>
                <w:sz w:val="24"/>
                <w:szCs w:val="24"/>
                <w:lang w:val="ru-RU"/>
              </w:rPr>
            </w:pPr>
            <w:r>
              <w:rPr>
                <w:rFonts w:ascii="Times New Roman" w:hAnsi="Times New Roman" w:cs="Times New Roman"/>
                <w:color w:val="000000"/>
                <w:sz w:val="24"/>
                <w:szCs w:val="24"/>
              </w:rPr>
              <w:t>⦁</w:t>
            </w:r>
            <w:r w:rsidRPr="004A4FF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075238" w:rsidRPr="004A4FF7" w:rsidRDefault="004A4FF7">
      <w:pPr>
        <w:rPr>
          <w:sz w:val="0"/>
          <w:szCs w:val="0"/>
          <w:lang w:val="ru-RU"/>
        </w:rPr>
      </w:pPr>
      <w:r w:rsidRPr="004A4F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5238" w:rsidRPr="004A4FF7">
        <w:trPr>
          <w:trHeight w:hRule="exact" w:val="3891"/>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5238" w:rsidRPr="004A4FF7">
        <w:trPr>
          <w:trHeight w:hRule="exact" w:val="855"/>
        </w:trPr>
        <w:tc>
          <w:tcPr>
            <w:tcW w:w="9654" w:type="dxa"/>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5238" w:rsidRPr="004A4FF7">
        <w:trPr>
          <w:trHeight w:hRule="exact" w:val="2989"/>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Перечень программного обеспечения</w:t>
            </w:r>
          </w:p>
          <w:p w:rsidR="00075238" w:rsidRPr="004A4FF7" w:rsidRDefault="00075238">
            <w:pPr>
              <w:spacing w:after="0" w:line="240" w:lineRule="auto"/>
              <w:jc w:val="both"/>
              <w:rPr>
                <w:sz w:val="24"/>
                <w:szCs w:val="24"/>
                <w:lang w:val="ru-RU"/>
              </w:rPr>
            </w:pP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FF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75238" w:rsidRDefault="004A4F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5238" w:rsidRDefault="004A4F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A4FF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Антивирус Касперского</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A4FF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A4FF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A4FF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75238" w:rsidRPr="004A4FF7" w:rsidRDefault="00075238">
            <w:pPr>
              <w:spacing w:after="0" w:line="240" w:lineRule="auto"/>
              <w:jc w:val="both"/>
              <w:rPr>
                <w:sz w:val="24"/>
                <w:szCs w:val="24"/>
                <w:lang w:val="ru-RU"/>
              </w:rPr>
            </w:pP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75238" w:rsidRPr="004A4FF7">
        <w:trPr>
          <w:trHeight w:hRule="exact" w:val="585"/>
        </w:trPr>
        <w:tc>
          <w:tcPr>
            <w:tcW w:w="9654" w:type="dxa"/>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F97836">
                <w:rPr>
                  <w:rStyle w:val="a3"/>
                  <w:rFonts w:ascii="Times New Roman" w:hAnsi="Times New Roman" w:cs="Times New Roman"/>
                  <w:sz w:val="24"/>
                  <w:szCs w:val="24"/>
                  <w:lang w:val="ru-RU"/>
                </w:rPr>
                <w:t>http://www.consultant.ru/edu/student/study/</w:t>
              </w:r>
            </w:hyperlink>
          </w:p>
        </w:tc>
      </w:tr>
      <w:tr w:rsidR="00075238" w:rsidRPr="004A4FF7">
        <w:trPr>
          <w:trHeight w:hRule="exact" w:val="304"/>
        </w:trPr>
        <w:tc>
          <w:tcPr>
            <w:tcW w:w="9654" w:type="dxa"/>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 xml:space="preserve">• Справочная правовая система «Гарант» </w:t>
            </w:r>
            <w:hyperlink r:id="rId22" w:history="1">
              <w:r w:rsidR="00F97836">
                <w:rPr>
                  <w:rStyle w:val="a3"/>
                  <w:rFonts w:ascii="Times New Roman" w:hAnsi="Times New Roman" w:cs="Times New Roman"/>
                  <w:sz w:val="24"/>
                  <w:szCs w:val="24"/>
                  <w:lang w:val="ru-RU"/>
                </w:rPr>
                <w:t>http://edu.garant.ru/omga/</w:t>
              </w:r>
            </w:hyperlink>
          </w:p>
        </w:tc>
      </w:tr>
      <w:tr w:rsidR="00075238" w:rsidRPr="004A4FF7">
        <w:trPr>
          <w:trHeight w:hRule="exact" w:val="304"/>
        </w:trPr>
        <w:tc>
          <w:tcPr>
            <w:tcW w:w="9654" w:type="dxa"/>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75238">
        <w:trPr>
          <w:trHeight w:hRule="exact" w:val="314"/>
        </w:trPr>
        <w:tc>
          <w:tcPr>
            <w:tcW w:w="9654" w:type="dxa"/>
            <w:shd w:val="clear" w:color="000000" w:fill="FFFFFF"/>
            <w:tcMar>
              <w:left w:w="34" w:type="dxa"/>
              <w:right w:w="34" w:type="dxa"/>
            </w:tcMar>
          </w:tcPr>
          <w:p w:rsidR="00075238" w:rsidRDefault="004A4F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5238" w:rsidRPr="004A4FF7">
        <w:trPr>
          <w:trHeight w:hRule="exact" w:val="6146"/>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A4FF7">
              <w:rPr>
                <w:rFonts w:ascii="Times New Roman" w:hAnsi="Times New Roman" w:cs="Times New Roman"/>
                <w:color w:val="000000"/>
                <w:sz w:val="24"/>
                <w:szCs w:val="24"/>
                <w:lang w:val="ru-RU"/>
              </w:rPr>
              <w:t>, обеспечивает:</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A4FF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обработка текстовой, графической и эмпирической информации;</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самостоятельный поиск дополнительного учебного и научного материала, с</w:t>
            </w:r>
          </w:p>
        </w:tc>
      </w:tr>
    </w:tbl>
    <w:p w:rsidR="00075238" w:rsidRPr="004A4FF7" w:rsidRDefault="004A4FF7">
      <w:pPr>
        <w:rPr>
          <w:sz w:val="0"/>
          <w:szCs w:val="0"/>
          <w:lang w:val="ru-RU"/>
        </w:rPr>
      </w:pPr>
      <w:r w:rsidRPr="004A4F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75238" w:rsidRPr="004A4FF7">
        <w:trPr>
          <w:trHeight w:hRule="exact" w:val="1637"/>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lastRenderedPageBreak/>
              <w:t>использованием поисковых систем и сайтов сети Интернет, электронных энциклопедий и баз данных;</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компьютерное тестирование;</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демонстрация мультимедийных материалов.</w:t>
            </w:r>
          </w:p>
        </w:tc>
      </w:tr>
      <w:tr w:rsidR="00075238" w:rsidRPr="004A4FF7">
        <w:trPr>
          <w:trHeight w:hRule="exact" w:val="277"/>
        </w:trPr>
        <w:tc>
          <w:tcPr>
            <w:tcW w:w="9640" w:type="dxa"/>
          </w:tcPr>
          <w:p w:rsidR="00075238" w:rsidRPr="004A4FF7" w:rsidRDefault="00075238">
            <w:pPr>
              <w:rPr>
                <w:lang w:val="ru-RU"/>
              </w:rPr>
            </w:pPr>
          </w:p>
        </w:tc>
      </w:tr>
      <w:tr w:rsidR="00075238" w:rsidRPr="004A4FF7">
        <w:trPr>
          <w:trHeight w:hRule="exact" w:val="585"/>
        </w:trPr>
        <w:tc>
          <w:tcPr>
            <w:tcW w:w="9654" w:type="dxa"/>
            <w:shd w:val="clear" w:color="000000" w:fill="FFFFFF"/>
            <w:tcMar>
              <w:left w:w="34" w:type="dxa"/>
              <w:right w:w="34" w:type="dxa"/>
            </w:tcMar>
          </w:tcPr>
          <w:p w:rsidR="00075238" w:rsidRPr="004A4FF7" w:rsidRDefault="004A4FF7">
            <w:pPr>
              <w:spacing w:after="0" w:line="240" w:lineRule="auto"/>
              <w:rPr>
                <w:sz w:val="24"/>
                <w:szCs w:val="24"/>
                <w:lang w:val="ru-RU"/>
              </w:rPr>
            </w:pPr>
            <w:r w:rsidRPr="004A4FF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75238">
        <w:trPr>
          <w:trHeight w:hRule="exact" w:val="12891"/>
        </w:trPr>
        <w:tc>
          <w:tcPr>
            <w:tcW w:w="9654" w:type="dxa"/>
            <w:shd w:val="clear" w:color="000000" w:fill="FFFFFF"/>
            <w:tcMar>
              <w:left w:w="34" w:type="dxa"/>
              <w:right w:w="34" w:type="dxa"/>
            </w:tcMar>
          </w:tcPr>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FF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A4FF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A4FF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A4FF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A4FF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FF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FF7">
              <w:rPr>
                <w:rFonts w:ascii="Times New Roman" w:hAnsi="Times New Roman" w:cs="Times New Roman"/>
                <w:color w:val="000000"/>
                <w:sz w:val="24"/>
                <w:szCs w:val="24"/>
                <w:lang w:val="ru-RU"/>
              </w:rPr>
              <w:t xml:space="preserve"> 2007;</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FF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FF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A4FF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A4FF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A4FF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A4FF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A4FF7">
              <w:rPr>
                <w:rFonts w:ascii="Times New Roman" w:hAnsi="Times New Roman" w:cs="Times New Roman"/>
                <w:color w:val="000000"/>
                <w:sz w:val="24"/>
                <w:szCs w:val="24"/>
                <w:lang w:val="ru-RU"/>
              </w:rPr>
              <w:t>» и «ЭБС ЮРАЙТ».</w:t>
            </w:r>
          </w:p>
          <w:p w:rsidR="00075238" w:rsidRPr="004A4FF7" w:rsidRDefault="004A4FF7">
            <w:pPr>
              <w:spacing w:after="0" w:line="240" w:lineRule="auto"/>
              <w:jc w:val="both"/>
              <w:rPr>
                <w:sz w:val="24"/>
                <w:szCs w:val="24"/>
                <w:lang w:val="ru-RU"/>
              </w:rPr>
            </w:pPr>
            <w:r w:rsidRPr="004A4FF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A4FF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FF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A4FF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A4FF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A4F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A4FF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A4FF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A4FF7">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0560C1">
                <w:rPr>
                  <w:rStyle w:val="a3"/>
                  <w:rFonts w:ascii="Times New Roman" w:hAnsi="Times New Roman" w:cs="Times New Roman"/>
                  <w:sz w:val="24"/>
                  <w:szCs w:val="24"/>
                </w:rPr>
                <w:t>www.biblio-online.ru</w:t>
              </w:r>
            </w:hyperlink>
          </w:p>
          <w:p w:rsidR="00075238" w:rsidRDefault="004A4FF7">
            <w:pPr>
              <w:spacing w:after="0" w:line="240" w:lineRule="auto"/>
              <w:jc w:val="both"/>
              <w:rPr>
                <w:sz w:val="24"/>
                <w:szCs w:val="24"/>
              </w:rPr>
            </w:pPr>
            <w:r w:rsidRPr="004A4FF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w:t>
            </w:r>
          </w:p>
        </w:tc>
      </w:tr>
    </w:tbl>
    <w:p w:rsidR="00075238" w:rsidRDefault="004A4F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238">
        <w:trPr>
          <w:trHeight w:hRule="exact" w:val="1366"/>
        </w:trPr>
        <w:tc>
          <w:tcPr>
            <w:tcW w:w="9654" w:type="dxa"/>
            <w:shd w:val="clear" w:color="000000" w:fill="FFFFFF"/>
            <w:tcMar>
              <w:left w:w="34" w:type="dxa"/>
              <w:right w:w="34" w:type="dxa"/>
            </w:tcMar>
          </w:tcPr>
          <w:p w:rsidR="00075238" w:rsidRDefault="004A4FF7">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75238" w:rsidRDefault="00075238"/>
    <w:sectPr w:rsidR="00075238" w:rsidSect="0007523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1E8A"/>
    <w:rsid w:val="0002418B"/>
    <w:rsid w:val="000560C1"/>
    <w:rsid w:val="00075238"/>
    <w:rsid w:val="001F0BC7"/>
    <w:rsid w:val="004A4FF7"/>
    <w:rsid w:val="00D31453"/>
    <w:rsid w:val="00E209E2"/>
    <w:rsid w:val="00F9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D20739-22DE-40BB-8A1F-6A986D8D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2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0C1"/>
    <w:rPr>
      <w:color w:val="0000FF" w:themeColor="hyperlink"/>
      <w:u w:val="single"/>
    </w:rPr>
  </w:style>
  <w:style w:type="character" w:styleId="a4">
    <w:name w:val="Unresolved Mention"/>
    <w:basedOn w:val="a0"/>
    <w:uiPriority w:val="99"/>
    <w:semiHidden/>
    <w:unhideWhenUsed/>
    <w:rsid w:val="00F9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39924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4431"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www.biblio-online.ru/bcode/432036"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56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6924</Words>
  <Characters>39471</Characters>
  <Application>Microsoft Office Word</Application>
  <DocSecurity>0</DocSecurity>
  <Lines>328</Lines>
  <Paragraphs>92</Paragraphs>
  <ScaleCrop>false</ScaleCrop>
  <Company/>
  <LinksUpToDate>false</LinksUpToDate>
  <CharactersWithSpaces>46303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2021-2022_ФГОС3++2021_Маг-ЗФО-ППО(ДПП)(21)_plx_Психолого-педагогическое сопровождение современного Детства</dc:title>
  <dc:creator>FastReport.NET</dc:creator>
  <cp:lastModifiedBy>Mark Bernstorf</cp:lastModifiedBy>
  <cp:revision>5</cp:revision>
  <dcterms:created xsi:type="dcterms:W3CDTF">2022-02-27T19:17:00Z</dcterms:created>
  <dcterms:modified xsi:type="dcterms:W3CDTF">2022-11-14T02:19:00Z</dcterms:modified>
</cp:coreProperties>
</file>